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A9" w:rsidRDefault="009C0642" w:rsidP="000F3D83">
      <w:pPr>
        <w:spacing w:after="0" w:line="240" w:lineRule="auto"/>
        <w:jc w:val="both"/>
        <w:rPr>
          <w:rStyle w:val="Absatz-Standardschriftart"/>
          <w:rFonts w:cs="Calibri"/>
          <w:b/>
          <w:bCs/>
          <w:sz w:val="24"/>
          <w:szCs w:val="24"/>
          <w:lang w:val="en-US"/>
        </w:rPr>
      </w:pPr>
      <w:r w:rsidRPr="009C0642">
        <w:rPr>
          <w:rStyle w:val="Absatz-Standardschriftart"/>
          <w:rFonts w:cs="Calibri"/>
          <w:b/>
          <w:color w:val="2F5496" w:themeColor="accent1" w:themeShade="BF"/>
          <w:sz w:val="32"/>
          <w:szCs w:val="32"/>
          <w:lang w:val="en-US"/>
        </w:rPr>
        <w:t>Mechatronics and Metallurgical VET for sectors’ Industries – MEMEVET</w:t>
      </w:r>
    </w:p>
    <w:p w:rsidR="00BE41A9" w:rsidRDefault="00BE41A9" w:rsidP="000F3D83">
      <w:pPr>
        <w:spacing w:after="0" w:line="240" w:lineRule="auto"/>
        <w:jc w:val="both"/>
        <w:rPr>
          <w:rStyle w:val="Absatz-Standardschriftart"/>
          <w:rFonts w:cs="Calibri"/>
          <w:b/>
          <w:bCs/>
          <w:sz w:val="24"/>
          <w:szCs w:val="24"/>
          <w:lang w:val="en-US"/>
        </w:rPr>
      </w:pPr>
      <w:r>
        <w:rPr>
          <w:noProof/>
        </w:rPr>
        <w:drawing>
          <wp:inline distT="0" distB="0" distL="0" distR="0">
            <wp:extent cx="5905500" cy="92273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9483" cy="943669"/>
                    </a:xfrm>
                    <a:prstGeom prst="rect">
                      <a:avLst/>
                    </a:prstGeom>
                    <a:noFill/>
                    <a:ln>
                      <a:noFill/>
                    </a:ln>
                  </pic:spPr>
                </pic:pic>
              </a:graphicData>
            </a:graphic>
          </wp:inline>
        </w:drawing>
      </w:r>
    </w:p>
    <w:p w:rsidR="000F3D83" w:rsidRDefault="00A0574E" w:rsidP="000F3D83">
      <w:pPr>
        <w:spacing w:after="0" w:line="240" w:lineRule="auto"/>
        <w:jc w:val="both"/>
        <w:rPr>
          <w:rStyle w:val="Absatz-Standardschriftart"/>
          <w:rFonts w:cs="Calibri"/>
          <w:b/>
          <w:bCs/>
          <w:sz w:val="24"/>
          <w:szCs w:val="24"/>
          <w:lang w:val="en-US"/>
        </w:rPr>
      </w:pPr>
      <w:r w:rsidRPr="000F3D83">
        <w:rPr>
          <w:rStyle w:val="Absatz-Standardschriftart"/>
          <w:rFonts w:cs="Calibri"/>
          <w:b/>
          <w:bCs/>
          <w:sz w:val="24"/>
          <w:szCs w:val="24"/>
          <w:lang w:val="en-US"/>
        </w:rPr>
        <w:t xml:space="preserve">ERASMUS + KA2: </w:t>
      </w:r>
    </w:p>
    <w:p w:rsidR="00D962A9" w:rsidRPr="000F3D83" w:rsidRDefault="00A0574E" w:rsidP="000F3D83">
      <w:pPr>
        <w:spacing w:after="0" w:line="240" w:lineRule="auto"/>
        <w:jc w:val="both"/>
        <w:rPr>
          <w:rStyle w:val="Absatz-Standardschriftart"/>
          <w:rFonts w:cs="Calibri"/>
          <w:b/>
          <w:bCs/>
          <w:lang w:val="en-US"/>
        </w:rPr>
      </w:pPr>
      <w:r w:rsidRPr="000F3D83">
        <w:rPr>
          <w:rStyle w:val="Absatz-Standardschriftart"/>
          <w:rFonts w:cs="Calibri"/>
          <w:b/>
          <w:bCs/>
          <w:sz w:val="24"/>
          <w:szCs w:val="24"/>
          <w:lang w:val="en-US"/>
        </w:rPr>
        <w:t>Cooperation for innovation and the exchange</w:t>
      </w:r>
      <w:r w:rsidRPr="000F3D83">
        <w:rPr>
          <w:rStyle w:val="Absatz-Standardschriftart"/>
          <w:rFonts w:cs="Calibri"/>
          <w:sz w:val="24"/>
          <w:szCs w:val="24"/>
          <w:lang w:val="en-US"/>
        </w:rPr>
        <w:t xml:space="preserve"> </w:t>
      </w:r>
      <w:r w:rsidRPr="000F3D83">
        <w:rPr>
          <w:rStyle w:val="Absatz-Standardschriftart"/>
          <w:rFonts w:cs="Calibri"/>
          <w:b/>
          <w:bCs/>
          <w:sz w:val="24"/>
          <w:szCs w:val="24"/>
          <w:lang w:val="en-US"/>
        </w:rPr>
        <w:t>of good practices - Sector Skills Alliances</w:t>
      </w:r>
      <w:r w:rsidR="000F3D83">
        <w:rPr>
          <w:rStyle w:val="Absatz-Standardschriftart"/>
          <w:rFonts w:cs="Calibri"/>
          <w:b/>
          <w:bCs/>
          <w:sz w:val="24"/>
          <w:szCs w:val="24"/>
          <w:lang w:val="en-US"/>
        </w:rPr>
        <w:t xml:space="preserve"> </w:t>
      </w:r>
      <w:r w:rsidR="000F3D83" w:rsidRPr="000F3D83">
        <w:rPr>
          <w:rStyle w:val="Absatz-Standardschriftart"/>
          <w:rFonts w:cs="Calibri"/>
          <w:b/>
          <w:bCs/>
          <w:sz w:val="24"/>
          <w:szCs w:val="24"/>
          <w:lang w:val="en-US"/>
        </w:rPr>
        <w:t>in vocational education and training</w:t>
      </w:r>
    </w:p>
    <w:p w:rsidR="00D962A9" w:rsidRPr="000F3D83" w:rsidRDefault="00A0574E" w:rsidP="000F3D83">
      <w:pPr>
        <w:spacing w:after="0" w:line="240" w:lineRule="auto"/>
        <w:jc w:val="both"/>
        <w:rPr>
          <w:rFonts w:cs="Calibri"/>
          <w:b/>
          <w:bCs/>
          <w:sz w:val="24"/>
          <w:szCs w:val="24"/>
          <w:lang w:val="en-US"/>
        </w:rPr>
      </w:pPr>
      <w:r w:rsidRPr="000F3D83">
        <w:rPr>
          <w:rFonts w:cs="Calibri"/>
          <w:b/>
          <w:bCs/>
          <w:sz w:val="24"/>
          <w:szCs w:val="24"/>
          <w:lang w:val="en-US"/>
        </w:rPr>
        <w:t>Lot2: SSA for Design and Delivery of VET</w:t>
      </w:r>
    </w:p>
    <w:p w:rsidR="00D962A9" w:rsidRPr="000F3D83" w:rsidRDefault="00A0574E" w:rsidP="000F3D83">
      <w:pPr>
        <w:spacing w:after="0" w:line="240" w:lineRule="auto"/>
        <w:jc w:val="both"/>
        <w:rPr>
          <w:rFonts w:cs="Calibri"/>
          <w:b/>
          <w:bCs/>
          <w:sz w:val="24"/>
          <w:szCs w:val="24"/>
          <w:lang w:val="en-US"/>
        </w:rPr>
      </w:pPr>
      <w:r w:rsidRPr="000F3D83">
        <w:rPr>
          <w:rFonts w:cs="Calibri"/>
          <w:b/>
          <w:bCs/>
          <w:sz w:val="24"/>
          <w:szCs w:val="24"/>
          <w:lang w:val="en-US"/>
        </w:rPr>
        <w:t>Call: EACEA/04/2017</w:t>
      </w:r>
    </w:p>
    <w:p w:rsidR="00D962A9" w:rsidRDefault="00D962A9" w:rsidP="000F3D83">
      <w:pPr>
        <w:spacing w:after="0" w:line="240" w:lineRule="auto"/>
        <w:jc w:val="both"/>
        <w:rPr>
          <w:rFonts w:cs="Calibri"/>
          <w:b/>
          <w:bCs/>
          <w:sz w:val="24"/>
          <w:szCs w:val="24"/>
          <w:lang w:val="en-US"/>
        </w:rPr>
      </w:pPr>
    </w:p>
    <w:p w:rsidR="00D962A9" w:rsidRDefault="00A0574E" w:rsidP="000F3D83">
      <w:pPr>
        <w:spacing w:after="0" w:line="240" w:lineRule="auto"/>
        <w:jc w:val="both"/>
      </w:pPr>
      <w:r>
        <w:rPr>
          <w:rStyle w:val="Absatz-Standardschriftart"/>
          <w:rFonts w:cs="Calibri"/>
          <w:b/>
          <w:bCs/>
          <w:sz w:val="24"/>
          <w:szCs w:val="24"/>
          <w:lang w:val="en-US"/>
        </w:rPr>
        <w:t xml:space="preserve">Project title: </w:t>
      </w:r>
      <w:r w:rsidRPr="009C0642">
        <w:rPr>
          <w:rStyle w:val="Absatz-Standardschriftart"/>
          <w:rFonts w:cs="Times New Roman"/>
          <w:sz w:val="24"/>
          <w:szCs w:val="24"/>
          <w:lang w:val="pt-PT"/>
        </w:rPr>
        <w:t>Mechatronics and Metallurgical VET for sectors’ Industries – MEMEVET</w:t>
      </w:r>
    </w:p>
    <w:p w:rsidR="00D962A9" w:rsidRPr="00C23983" w:rsidRDefault="00A0574E" w:rsidP="000F3D83">
      <w:pPr>
        <w:spacing w:after="0" w:line="240" w:lineRule="auto"/>
        <w:jc w:val="both"/>
        <w:rPr>
          <w:rStyle w:val="Absatz-Standardschriftart"/>
        </w:rPr>
      </w:pPr>
      <w:r w:rsidRPr="00E5086F">
        <w:rPr>
          <w:rStyle w:val="Absatz-Standardschriftart"/>
          <w:rFonts w:cs="Calibri"/>
          <w:b/>
          <w:bCs/>
          <w:sz w:val="24"/>
          <w:szCs w:val="24"/>
          <w:lang w:val="en-US"/>
        </w:rPr>
        <w:t>EU Grant</w:t>
      </w:r>
      <w:r w:rsidR="00E5086F">
        <w:rPr>
          <w:rStyle w:val="Absatz-Standardschriftart"/>
          <w:rFonts w:cs="Calibri"/>
          <w:b/>
          <w:bCs/>
          <w:sz w:val="24"/>
          <w:szCs w:val="24"/>
          <w:lang w:val="en-US"/>
        </w:rPr>
        <w:t>:</w:t>
      </w:r>
      <w:r w:rsidRPr="00C23983">
        <w:rPr>
          <w:rStyle w:val="Absatz-Standardschriftart"/>
        </w:rPr>
        <w:t xml:space="preserve">  </w:t>
      </w:r>
      <w:proofErr w:type="gramStart"/>
      <w:r w:rsidRPr="00C23983">
        <w:rPr>
          <w:rStyle w:val="Absatz-Standardschriftart"/>
        </w:rPr>
        <w:t>689.712  euro</w:t>
      </w:r>
      <w:proofErr w:type="gramEnd"/>
    </w:p>
    <w:p w:rsidR="00D962A9" w:rsidRDefault="00A0574E" w:rsidP="000F3D83">
      <w:pPr>
        <w:spacing w:after="0" w:line="240" w:lineRule="auto"/>
        <w:jc w:val="both"/>
      </w:pPr>
      <w:r>
        <w:rPr>
          <w:rStyle w:val="Absatz-Standardschriftart"/>
          <w:rFonts w:cs="Calibri"/>
          <w:b/>
          <w:bCs/>
          <w:sz w:val="24"/>
          <w:szCs w:val="24"/>
          <w:lang w:val="en-US"/>
        </w:rPr>
        <w:t>Reference number:</w:t>
      </w:r>
      <w:r>
        <w:rPr>
          <w:rStyle w:val="Absatz-Standardschriftart"/>
          <w:rFonts w:cs="Calibri"/>
          <w:sz w:val="24"/>
          <w:szCs w:val="24"/>
          <w:lang w:val="en-US"/>
        </w:rPr>
        <w:t xml:space="preserve"> </w:t>
      </w:r>
      <w:r>
        <w:rPr>
          <w:rStyle w:val="Absatz-Standardschriftart"/>
          <w:rFonts w:cs="Times New Roman"/>
          <w:sz w:val="24"/>
          <w:szCs w:val="24"/>
          <w:lang w:val="pt-PT"/>
        </w:rPr>
        <w:t>591854-EPP-1-2017-1-DE-EPPKA2-SSA</w:t>
      </w:r>
    </w:p>
    <w:p w:rsidR="000F3D83" w:rsidRDefault="000F3D83" w:rsidP="000F3D83">
      <w:pPr>
        <w:spacing w:after="0" w:line="240" w:lineRule="auto"/>
        <w:jc w:val="both"/>
      </w:pPr>
      <w:r>
        <w:rPr>
          <w:rStyle w:val="Absatz-Standardschriftart"/>
          <w:rFonts w:cs="Calibri"/>
          <w:b/>
          <w:bCs/>
          <w:sz w:val="24"/>
          <w:szCs w:val="24"/>
          <w:lang w:val="en-US"/>
        </w:rPr>
        <w:t xml:space="preserve">Economic sector: </w:t>
      </w:r>
      <w:r>
        <w:rPr>
          <w:rStyle w:val="Absatz-Standardschriftart"/>
          <w:rFonts w:cs="Calibri"/>
          <w:sz w:val="24"/>
          <w:szCs w:val="24"/>
          <w:lang w:val="en-US"/>
        </w:rPr>
        <w:t>C Manufacturing</w:t>
      </w:r>
    </w:p>
    <w:p w:rsidR="000F3D83" w:rsidRDefault="000F3D83" w:rsidP="000F3D83">
      <w:pPr>
        <w:spacing w:after="0" w:line="240" w:lineRule="auto"/>
        <w:jc w:val="both"/>
        <w:rPr>
          <w:rStyle w:val="Absatz-Standardschriftart"/>
          <w:rFonts w:cs="Times New Roman"/>
          <w:sz w:val="24"/>
          <w:szCs w:val="24"/>
          <w:lang w:val="pt-PT"/>
        </w:rPr>
      </w:pPr>
      <w:r w:rsidRPr="000F3D83">
        <w:rPr>
          <w:rStyle w:val="Absatz-Standardschriftart"/>
          <w:rFonts w:cs="Calibri"/>
          <w:b/>
          <w:bCs/>
          <w:sz w:val="24"/>
          <w:szCs w:val="24"/>
          <w:lang w:val="en-US"/>
        </w:rPr>
        <w:t>Duration:</w:t>
      </w:r>
      <w:r>
        <w:rPr>
          <w:rStyle w:val="Absatz-Standardschriftart"/>
          <w:rFonts w:cs="Times New Roman"/>
          <w:sz w:val="24"/>
          <w:szCs w:val="24"/>
          <w:lang w:val="pt-PT"/>
        </w:rPr>
        <w:t xml:space="preserve"> </w:t>
      </w:r>
      <w:r w:rsidRPr="000F3D83">
        <w:rPr>
          <w:rStyle w:val="Absatz-Standardschriftart"/>
          <w:rFonts w:cs="Times New Roman"/>
          <w:sz w:val="24"/>
          <w:szCs w:val="24"/>
          <w:lang w:val="pt-PT"/>
        </w:rPr>
        <w:t>24</w:t>
      </w:r>
      <w:r>
        <w:rPr>
          <w:rStyle w:val="Absatz-Standardschriftart"/>
          <w:rFonts w:cs="Times New Roman"/>
          <w:sz w:val="24"/>
          <w:szCs w:val="24"/>
          <w:lang w:val="pt-PT"/>
        </w:rPr>
        <w:t xml:space="preserve"> </w:t>
      </w:r>
      <w:r w:rsidRPr="000F3D83">
        <w:rPr>
          <w:rStyle w:val="Absatz-Standardschriftart"/>
          <w:rFonts w:cs="Times New Roman"/>
          <w:sz w:val="24"/>
          <w:szCs w:val="24"/>
          <w:lang w:val="pt-PT"/>
        </w:rPr>
        <w:t>Months</w:t>
      </w:r>
      <w:proofErr w:type="gramStart"/>
      <w:r>
        <w:rPr>
          <w:rStyle w:val="Absatz-Standardschriftart"/>
          <w:rFonts w:cs="Times New Roman"/>
          <w:sz w:val="24"/>
          <w:szCs w:val="24"/>
          <w:lang w:val="pt-PT"/>
        </w:rPr>
        <w:t xml:space="preserve">  </w:t>
      </w:r>
      <w:r w:rsidRPr="000F3D83">
        <w:rPr>
          <w:rStyle w:val="Absatz-Standardschriftart"/>
          <w:rFonts w:cs="Times New Roman"/>
          <w:sz w:val="24"/>
          <w:szCs w:val="24"/>
          <w:lang w:val="pt-PT"/>
        </w:rPr>
        <w:t xml:space="preserve"> (</w:t>
      </w:r>
      <w:proofErr w:type="gramEnd"/>
      <w:r>
        <w:rPr>
          <w:rStyle w:val="Absatz-Standardschriftart"/>
          <w:rFonts w:cs="Times New Roman"/>
          <w:sz w:val="24"/>
          <w:szCs w:val="24"/>
          <w:lang w:val="pt-PT"/>
        </w:rPr>
        <w:t>0</w:t>
      </w:r>
      <w:r w:rsidRPr="000F3D83">
        <w:rPr>
          <w:rStyle w:val="Absatz-Standardschriftart"/>
          <w:rFonts w:cs="Times New Roman"/>
          <w:sz w:val="24"/>
          <w:szCs w:val="24"/>
          <w:lang w:val="pt-PT"/>
        </w:rPr>
        <w:t>1/</w:t>
      </w:r>
      <w:r>
        <w:rPr>
          <w:rStyle w:val="Absatz-Standardschriftart"/>
          <w:rFonts w:cs="Times New Roman"/>
          <w:sz w:val="24"/>
          <w:szCs w:val="24"/>
          <w:lang w:val="pt-PT"/>
        </w:rPr>
        <w:t>0</w:t>
      </w:r>
      <w:r w:rsidRPr="000F3D83">
        <w:rPr>
          <w:rStyle w:val="Absatz-Standardschriftart"/>
          <w:rFonts w:cs="Times New Roman"/>
          <w:sz w:val="24"/>
          <w:szCs w:val="24"/>
          <w:lang w:val="pt-PT"/>
        </w:rPr>
        <w:t>1/2018 - 12/31/2019)</w:t>
      </w:r>
    </w:p>
    <w:p w:rsidR="00D962A9" w:rsidRDefault="00A0574E" w:rsidP="000F3D83">
      <w:pPr>
        <w:spacing w:after="0" w:line="240" w:lineRule="auto"/>
        <w:jc w:val="both"/>
      </w:pPr>
      <w:r>
        <w:rPr>
          <w:rStyle w:val="Absatz-Standardschriftart"/>
          <w:rFonts w:cs="Calibri"/>
          <w:b/>
          <w:bCs/>
          <w:sz w:val="24"/>
          <w:szCs w:val="24"/>
          <w:lang w:val="de-DE"/>
        </w:rPr>
        <w:t xml:space="preserve">Project </w:t>
      </w:r>
      <w:proofErr w:type="spellStart"/>
      <w:r>
        <w:rPr>
          <w:rStyle w:val="Absatz-Standardschriftart"/>
          <w:rFonts w:cs="Calibri"/>
          <w:b/>
          <w:bCs/>
          <w:sz w:val="24"/>
          <w:szCs w:val="24"/>
          <w:lang w:val="de-DE"/>
        </w:rPr>
        <w:t>coordinator</w:t>
      </w:r>
      <w:proofErr w:type="spellEnd"/>
      <w:r>
        <w:rPr>
          <w:rStyle w:val="Absatz-Standardschriftart"/>
          <w:rFonts w:cs="Calibri"/>
          <w:sz w:val="24"/>
          <w:szCs w:val="24"/>
          <w:lang w:val="de-DE"/>
        </w:rPr>
        <w:t>: Italienische Handelskammer f</w:t>
      </w:r>
      <w:r>
        <w:rPr>
          <w:rStyle w:val="Hervorhebung"/>
          <w:rFonts w:cs="Calibri"/>
          <w:i w:val="0"/>
          <w:iCs w:val="0"/>
          <w:sz w:val="24"/>
          <w:szCs w:val="24"/>
          <w:lang w:val="de-DE"/>
        </w:rPr>
        <w:t>ür Deutschland</w:t>
      </w:r>
      <w:r>
        <w:rPr>
          <w:rStyle w:val="Absatz-Standardschriftart"/>
          <w:rFonts w:cs="Calibri"/>
          <w:sz w:val="24"/>
          <w:szCs w:val="24"/>
          <w:lang w:val="de-DE"/>
        </w:rPr>
        <w:t xml:space="preserve"> - ITKAM</w:t>
      </w:r>
    </w:p>
    <w:p w:rsidR="00D962A9" w:rsidRDefault="00A0574E" w:rsidP="000F3D83">
      <w:pPr>
        <w:spacing w:after="0" w:line="240" w:lineRule="auto"/>
        <w:jc w:val="both"/>
      </w:pPr>
      <w:r>
        <w:rPr>
          <w:rStyle w:val="Absatz-Standardschriftart"/>
          <w:rFonts w:cs="Calibri"/>
          <w:b/>
          <w:bCs/>
          <w:sz w:val="24"/>
          <w:szCs w:val="24"/>
          <w:lang w:val="en-US"/>
        </w:rPr>
        <w:t>Countries involved in the consortium:</w:t>
      </w:r>
      <w:r>
        <w:rPr>
          <w:rStyle w:val="Absatz-Standardschriftart"/>
          <w:rFonts w:cs="Calibri"/>
          <w:sz w:val="24"/>
          <w:szCs w:val="24"/>
          <w:lang w:val="en-US"/>
        </w:rPr>
        <w:t xml:space="preserve"> Germany, Italy, Spain, Slovakia, Bulgaria</w:t>
      </w:r>
    </w:p>
    <w:p w:rsidR="00D962A9" w:rsidRDefault="000F3D83" w:rsidP="001632E1">
      <w:pPr>
        <w:spacing w:after="0" w:line="240" w:lineRule="auto"/>
        <w:jc w:val="both"/>
        <w:rPr>
          <w:rFonts w:cs="Calibri"/>
          <w:b/>
          <w:bCs/>
          <w:lang w:val="en-US"/>
        </w:rPr>
      </w:pPr>
      <w:r>
        <w:rPr>
          <w:rFonts w:cs="Calibri"/>
          <w:b/>
          <w:bCs/>
          <w:lang w:val="en-US"/>
        </w:rPr>
        <w:t xml:space="preserve">Slovak partners:  </w:t>
      </w:r>
      <w:r w:rsidR="001632E1">
        <w:rPr>
          <w:rFonts w:cs="Calibri"/>
          <w:b/>
          <w:bCs/>
          <w:lang w:val="en-US"/>
        </w:rPr>
        <w:tab/>
      </w:r>
      <w:r>
        <w:rPr>
          <w:rFonts w:cs="Calibri"/>
          <w:b/>
          <w:bCs/>
          <w:lang w:val="en-US"/>
        </w:rPr>
        <w:t>ELCOM</w:t>
      </w:r>
      <w:r w:rsidR="001632E1">
        <w:rPr>
          <w:rFonts w:cs="Calibri"/>
          <w:b/>
          <w:bCs/>
          <w:lang w:val="en-US"/>
        </w:rPr>
        <w:t xml:space="preserve">, </w:t>
      </w:r>
      <w:proofErr w:type="spellStart"/>
      <w:r w:rsidR="001632E1">
        <w:rPr>
          <w:rFonts w:cs="Calibri"/>
          <w:b/>
          <w:bCs/>
          <w:lang w:val="en-US"/>
        </w:rPr>
        <w:t>spoločnosť</w:t>
      </w:r>
      <w:proofErr w:type="spellEnd"/>
      <w:r w:rsidR="001632E1">
        <w:rPr>
          <w:rFonts w:cs="Calibri"/>
          <w:b/>
          <w:bCs/>
          <w:lang w:val="en-US"/>
        </w:rPr>
        <w:t xml:space="preserve"> s </w:t>
      </w:r>
      <w:proofErr w:type="spellStart"/>
      <w:r w:rsidR="001632E1">
        <w:rPr>
          <w:rFonts w:cs="Calibri"/>
          <w:b/>
          <w:bCs/>
          <w:lang w:val="en-US"/>
        </w:rPr>
        <w:t>ručením</w:t>
      </w:r>
      <w:proofErr w:type="spellEnd"/>
      <w:r w:rsidR="001632E1">
        <w:rPr>
          <w:rFonts w:cs="Calibri"/>
          <w:b/>
          <w:bCs/>
          <w:lang w:val="en-US"/>
        </w:rPr>
        <w:t xml:space="preserve"> </w:t>
      </w:r>
      <w:proofErr w:type="spellStart"/>
      <w:r w:rsidR="001632E1">
        <w:rPr>
          <w:rFonts w:cs="Calibri"/>
          <w:b/>
          <w:bCs/>
          <w:lang w:val="en-US"/>
        </w:rPr>
        <w:t>obmedzeným</w:t>
      </w:r>
      <w:proofErr w:type="spellEnd"/>
      <w:r w:rsidR="001632E1">
        <w:rPr>
          <w:rFonts w:cs="Calibri"/>
          <w:b/>
          <w:bCs/>
          <w:lang w:val="en-US"/>
        </w:rPr>
        <w:t xml:space="preserve"> Prešov,</w:t>
      </w:r>
    </w:p>
    <w:p w:rsidR="001632E1" w:rsidRPr="001632E1" w:rsidRDefault="001632E1" w:rsidP="001632E1">
      <w:pPr>
        <w:spacing w:after="0" w:line="240" w:lineRule="auto"/>
        <w:jc w:val="both"/>
        <w:rPr>
          <w:rFonts w:cs="Calibri"/>
          <w:bCs/>
          <w:lang w:val="en-US"/>
        </w:rPr>
      </w:pPr>
      <w:r>
        <w:rPr>
          <w:rFonts w:cs="Calibri"/>
          <w:b/>
          <w:bCs/>
          <w:lang w:val="en-US"/>
        </w:rPr>
        <w:tab/>
      </w:r>
      <w:r>
        <w:rPr>
          <w:rFonts w:cs="Calibri"/>
          <w:b/>
          <w:bCs/>
          <w:lang w:val="en-US"/>
        </w:rPr>
        <w:tab/>
      </w:r>
      <w:r>
        <w:rPr>
          <w:rFonts w:cs="Calibri"/>
          <w:b/>
          <w:bCs/>
          <w:lang w:val="en-US"/>
        </w:rPr>
        <w:tab/>
      </w:r>
      <w:r w:rsidRPr="001632E1">
        <w:rPr>
          <w:rFonts w:cs="Calibri"/>
          <w:bCs/>
          <w:lang w:val="en-US"/>
        </w:rPr>
        <w:t>Cluster AT+R, Prešov</w:t>
      </w:r>
    </w:p>
    <w:p w:rsidR="001632E1" w:rsidRPr="001632E1" w:rsidRDefault="001632E1" w:rsidP="001632E1">
      <w:pPr>
        <w:spacing w:after="0" w:line="240" w:lineRule="auto"/>
        <w:jc w:val="both"/>
        <w:rPr>
          <w:rFonts w:cs="Calibri"/>
          <w:bCs/>
          <w:lang w:val="en-US"/>
        </w:rPr>
      </w:pPr>
      <w:r w:rsidRPr="001632E1">
        <w:rPr>
          <w:rFonts w:cs="Calibri"/>
          <w:bCs/>
          <w:lang w:val="en-US"/>
        </w:rPr>
        <w:tab/>
      </w:r>
      <w:r w:rsidRPr="001632E1">
        <w:rPr>
          <w:rFonts w:cs="Calibri"/>
          <w:bCs/>
          <w:lang w:val="en-US"/>
        </w:rPr>
        <w:tab/>
      </w:r>
      <w:r w:rsidRPr="001632E1">
        <w:rPr>
          <w:rFonts w:cs="Calibri"/>
          <w:bCs/>
          <w:lang w:val="en-US"/>
        </w:rPr>
        <w:tab/>
      </w:r>
      <w:proofErr w:type="spellStart"/>
      <w:r w:rsidRPr="001632E1">
        <w:rPr>
          <w:rFonts w:cs="Calibri"/>
          <w:bCs/>
          <w:lang w:val="en-US"/>
        </w:rPr>
        <w:t>Prešovská</w:t>
      </w:r>
      <w:proofErr w:type="spellEnd"/>
      <w:r w:rsidRPr="001632E1">
        <w:rPr>
          <w:rFonts w:cs="Calibri"/>
          <w:bCs/>
          <w:lang w:val="en-US"/>
        </w:rPr>
        <w:t xml:space="preserve"> </w:t>
      </w:r>
      <w:proofErr w:type="spellStart"/>
      <w:r w:rsidRPr="001632E1">
        <w:rPr>
          <w:rFonts w:cs="Calibri"/>
          <w:bCs/>
          <w:lang w:val="en-US"/>
        </w:rPr>
        <w:t>regionálna</w:t>
      </w:r>
      <w:proofErr w:type="spellEnd"/>
      <w:r w:rsidRPr="001632E1">
        <w:rPr>
          <w:rFonts w:cs="Calibri"/>
          <w:bCs/>
          <w:lang w:val="en-US"/>
        </w:rPr>
        <w:t xml:space="preserve"> </w:t>
      </w:r>
      <w:proofErr w:type="spellStart"/>
      <w:r w:rsidRPr="001632E1">
        <w:rPr>
          <w:rFonts w:cs="Calibri"/>
          <w:bCs/>
          <w:lang w:val="en-US"/>
        </w:rPr>
        <w:t>komora</w:t>
      </w:r>
      <w:proofErr w:type="spellEnd"/>
      <w:r w:rsidRPr="001632E1">
        <w:rPr>
          <w:rFonts w:cs="Calibri"/>
          <w:bCs/>
          <w:lang w:val="en-US"/>
        </w:rPr>
        <w:t xml:space="preserve"> SOPK</w:t>
      </w:r>
    </w:p>
    <w:p w:rsidR="00D962A9" w:rsidRDefault="00D962A9">
      <w:pPr>
        <w:jc w:val="both"/>
        <w:rPr>
          <w:rFonts w:cs="Calibri"/>
          <w:b/>
          <w:bCs/>
          <w:lang w:val="en-US"/>
        </w:rPr>
      </w:pPr>
    </w:p>
    <w:p w:rsidR="001632E1" w:rsidRPr="001632E1" w:rsidRDefault="001632E1" w:rsidP="001632E1">
      <w:pPr>
        <w:spacing w:after="0" w:line="240" w:lineRule="auto"/>
        <w:jc w:val="both"/>
        <w:rPr>
          <w:rStyle w:val="Absatz-Standardschriftart"/>
          <w:b/>
          <w:sz w:val="24"/>
          <w:szCs w:val="24"/>
          <w:lang w:val="en-US"/>
        </w:rPr>
      </w:pPr>
      <w:r>
        <w:rPr>
          <w:rStyle w:val="Absatz-Standardschriftart"/>
          <w:b/>
          <w:sz w:val="24"/>
          <w:szCs w:val="24"/>
          <w:lang w:val="en-US"/>
        </w:rPr>
        <w:t xml:space="preserve">Project </w:t>
      </w:r>
      <w:r w:rsidRPr="001632E1">
        <w:rPr>
          <w:rStyle w:val="Absatz-Standardschriftart"/>
          <w:b/>
          <w:sz w:val="24"/>
          <w:szCs w:val="24"/>
          <w:lang w:val="en-US"/>
        </w:rPr>
        <w:t>Summary</w:t>
      </w:r>
    </w:p>
    <w:p w:rsidR="001632E1" w:rsidRPr="001632E1" w:rsidRDefault="001632E1" w:rsidP="001632E1">
      <w:pPr>
        <w:spacing w:after="0" w:line="240" w:lineRule="auto"/>
        <w:jc w:val="both"/>
        <w:rPr>
          <w:rFonts w:cs="Calibri"/>
          <w:bCs/>
          <w:lang w:val="en-US"/>
        </w:rPr>
      </w:pPr>
      <w:r w:rsidRPr="001632E1">
        <w:rPr>
          <w:rFonts w:cs="Calibri"/>
          <w:bCs/>
          <w:lang w:val="en-US"/>
        </w:rPr>
        <w:t>The project will boost employability, developing a transnational curriculum focused on mobility and providing an innovative digital tool that will make easier the movement of students and workers. The design and development of the digital tool as well as putting the e-card into practice will show the commitment of the project partners and their important contribution in keeping up-to-date the mechatronics and metallurgical sectors along with the digital evolution toward the “forth industrial revolution”.</w:t>
      </w:r>
    </w:p>
    <w:p w:rsidR="001632E1" w:rsidRPr="001632E1" w:rsidRDefault="001632E1" w:rsidP="001632E1">
      <w:pPr>
        <w:spacing w:after="0" w:line="240" w:lineRule="auto"/>
        <w:jc w:val="both"/>
        <w:rPr>
          <w:rFonts w:cs="Calibri"/>
          <w:bCs/>
          <w:lang w:val="en-US"/>
        </w:rPr>
      </w:pPr>
      <w:r w:rsidRPr="001632E1">
        <w:rPr>
          <w:rFonts w:cs="Calibri"/>
          <w:bCs/>
          <w:lang w:val="en-US"/>
        </w:rPr>
        <w:t> </w:t>
      </w:r>
    </w:p>
    <w:p w:rsidR="008A1511" w:rsidRDefault="008A1511" w:rsidP="008A1511">
      <w:pPr>
        <w:spacing w:after="0" w:line="240" w:lineRule="auto"/>
        <w:jc w:val="both"/>
        <w:rPr>
          <w:rFonts w:cs="Calibri"/>
          <w:sz w:val="24"/>
          <w:szCs w:val="24"/>
          <w:lang w:val="en-US"/>
        </w:rPr>
      </w:pPr>
      <w:bookmarkStart w:id="0" w:name="description"/>
      <w:bookmarkEnd w:id="0"/>
      <w:r>
        <w:rPr>
          <w:rFonts w:cs="Calibri"/>
          <w:sz w:val="24"/>
          <w:szCs w:val="24"/>
          <w:lang w:val="en-US"/>
        </w:rPr>
        <w:t>The main idea of the project is based on some lacks individuated by the consortium through the management of other European projects in mechatronic, metallurgy and automotive sectors.</w:t>
      </w:r>
    </w:p>
    <w:p w:rsidR="008A1511" w:rsidRDefault="008A1511" w:rsidP="008A1511">
      <w:pPr>
        <w:spacing w:after="0" w:line="240" w:lineRule="auto"/>
        <w:jc w:val="both"/>
        <w:rPr>
          <w:rFonts w:cs="Calibri"/>
          <w:sz w:val="24"/>
          <w:szCs w:val="24"/>
          <w:lang w:val="en-US"/>
        </w:rPr>
      </w:pPr>
      <w:r>
        <w:rPr>
          <w:rFonts w:cs="Calibri"/>
          <w:sz w:val="24"/>
          <w:szCs w:val="24"/>
          <w:lang w:val="en-US"/>
        </w:rPr>
        <w:t>As a matter of fact, there is not a proper communitarian legal framework concerning certifications of soft and transversal skills required to work in these sectors. Furthermore, the consortium has detected difficulties according to the recognition of skills and competences acquired during work as non-formal education learning process.</w:t>
      </w:r>
    </w:p>
    <w:p w:rsidR="008A1511" w:rsidRDefault="008A1511" w:rsidP="008A1511">
      <w:pPr>
        <w:spacing w:after="0" w:line="240" w:lineRule="auto"/>
        <w:jc w:val="both"/>
        <w:rPr>
          <w:rFonts w:cs="Calibri"/>
          <w:sz w:val="24"/>
          <w:szCs w:val="24"/>
          <w:lang w:val="en-US"/>
        </w:rPr>
      </w:pPr>
    </w:p>
    <w:p w:rsidR="008A1511" w:rsidRDefault="008A1511" w:rsidP="008A1511">
      <w:pPr>
        <w:spacing w:after="0" w:line="240" w:lineRule="auto"/>
        <w:jc w:val="both"/>
        <w:rPr>
          <w:rFonts w:cs="Calibri"/>
          <w:sz w:val="24"/>
          <w:szCs w:val="24"/>
          <w:lang w:val="en-US"/>
        </w:rPr>
      </w:pPr>
      <w:r>
        <w:rPr>
          <w:rFonts w:cs="Calibri"/>
          <w:sz w:val="24"/>
          <w:szCs w:val="24"/>
          <w:lang w:val="en-US"/>
        </w:rPr>
        <w:t xml:space="preserve">The consortium involves 15 </w:t>
      </w:r>
      <w:proofErr w:type="spellStart"/>
      <w:r>
        <w:rPr>
          <w:rFonts w:cs="Calibri"/>
          <w:sz w:val="24"/>
          <w:szCs w:val="24"/>
          <w:lang w:val="en-US"/>
        </w:rPr>
        <w:t>organisations</w:t>
      </w:r>
      <w:proofErr w:type="spellEnd"/>
      <w:r>
        <w:rPr>
          <w:rFonts w:cs="Calibri"/>
          <w:sz w:val="24"/>
          <w:szCs w:val="24"/>
          <w:lang w:val="en-US"/>
        </w:rPr>
        <w:t xml:space="preserve"> with different profiles (chambers of commerce, VET institutions and clusters of mechatronics and automotive sector), in order to guarantee the creation of a bridge between education, training and labor market of the five involved countries (Germany, Italy, Spain, Slovakia and Bulgaria).</w:t>
      </w:r>
    </w:p>
    <w:p w:rsidR="008A1511" w:rsidRDefault="008A1511" w:rsidP="008A1511">
      <w:pPr>
        <w:spacing w:after="0" w:line="240" w:lineRule="auto"/>
        <w:jc w:val="both"/>
        <w:rPr>
          <w:rFonts w:cs="Calibri"/>
          <w:sz w:val="24"/>
          <w:szCs w:val="24"/>
          <w:lang w:val="en-US"/>
        </w:rPr>
      </w:pPr>
    </w:p>
    <w:p w:rsidR="008A1511" w:rsidRDefault="008A1511" w:rsidP="008A1511">
      <w:pPr>
        <w:spacing w:after="0" w:line="240" w:lineRule="auto"/>
        <w:jc w:val="both"/>
        <w:rPr>
          <w:rFonts w:cs="Calibri"/>
          <w:sz w:val="24"/>
          <w:szCs w:val="24"/>
          <w:lang w:val="en-US"/>
        </w:rPr>
      </w:pPr>
      <w:r>
        <w:rPr>
          <w:rFonts w:cs="Calibri"/>
          <w:sz w:val="24"/>
          <w:szCs w:val="24"/>
          <w:lang w:val="en-US"/>
        </w:rPr>
        <w:t>The project will ensure the assessment of the needs and skills of the mechatronics and metallurgical sectors, develop training modules, draw new curricula that will respond to the labor market requirements.</w:t>
      </w:r>
      <w:r>
        <w:rPr>
          <w:rFonts w:cs="Calibri"/>
          <w:sz w:val="24"/>
          <w:szCs w:val="24"/>
          <w:lang w:val="en-US"/>
        </w:rPr>
        <w:t xml:space="preserve"> </w:t>
      </w:r>
      <w:proofErr w:type="gramStart"/>
      <w:r>
        <w:rPr>
          <w:rFonts w:cs="Calibri"/>
          <w:sz w:val="24"/>
          <w:szCs w:val="24"/>
          <w:lang w:val="en-US"/>
        </w:rPr>
        <w:t>Therefore</w:t>
      </w:r>
      <w:proofErr w:type="gramEnd"/>
      <w:r>
        <w:rPr>
          <w:rFonts w:cs="Calibri"/>
          <w:sz w:val="24"/>
          <w:szCs w:val="24"/>
          <w:lang w:val="en-US"/>
        </w:rPr>
        <w:t xml:space="preserve"> the project will ensure the testing of the outputs, the mobility of trainers and students and the dissemination activities.</w:t>
      </w:r>
    </w:p>
    <w:p w:rsidR="008A1511" w:rsidRDefault="008A1511" w:rsidP="008A1511">
      <w:pPr>
        <w:spacing w:after="0" w:line="240" w:lineRule="auto"/>
        <w:jc w:val="both"/>
        <w:rPr>
          <w:rFonts w:cs="Calibri"/>
          <w:sz w:val="24"/>
          <w:szCs w:val="24"/>
          <w:lang w:val="en-US"/>
        </w:rPr>
      </w:pPr>
      <w:r>
        <w:rPr>
          <w:rFonts w:cs="Calibri"/>
          <w:sz w:val="24"/>
          <w:szCs w:val="24"/>
          <w:lang w:val="en-US"/>
        </w:rPr>
        <w:lastRenderedPageBreak/>
        <w:t>The expected result: overcoming the diversity in legislation and national framework, creating synergies between education, training and labor market, facilitate cross-border certification.</w:t>
      </w:r>
    </w:p>
    <w:p w:rsidR="008A1511" w:rsidRPr="001632E1" w:rsidRDefault="008A1511" w:rsidP="001632E1">
      <w:pPr>
        <w:spacing w:after="0" w:line="240" w:lineRule="auto"/>
        <w:jc w:val="both"/>
        <w:rPr>
          <w:rFonts w:cs="Calibri"/>
          <w:bCs/>
          <w:lang w:val="en-US"/>
        </w:rPr>
      </w:pPr>
    </w:p>
    <w:p w:rsidR="001632E1" w:rsidRPr="001632E1" w:rsidRDefault="001632E1" w:rsidP="001632E1">
      <w:pPr>
        <w:spacing w:after="0" w:line="240" w:lineRule="auto"/>
        <w:jc w:val="both"/>
        <w:rPr>
          <w:rStyle w:val="Absatz-Standardschriftart"/>
          <w:b/>
          <w:sz w:val="24"/>
          <w:szCs w:val="24"/>
          <w:lang w:val="en-US"/>
        </w:rPr>
      </w:pPr>
      <w:r w:rsidRPr="001632E1">
        <w:rPr>
          <w:rStyle w:val="Absatz-Standardschriftart"/>
          <w:b/>
          <w:sz w:val="24"/>
          <w:szCs w:val="24"/>
          <w:lang w:val="en-US"/>
        </w:rPr>
        <w:t>Description</w:t>
      </w:r>
    </w:p>
    <w:p w:rsidR="001632E1" w:rsidRPr="001632E1" w:rsidRDefault="001632E1" w:rsidP="001632E1">
      <w:pPr>
        <w:spacing w:after="0" w:line="240" w:lineRule="auto"/>
        <w:jc w:val="both"/>
        <w:rPr>
          <w:rFonts w:cs="Calibri"/>
          <w:bCs/>
          <w:lang w:val="en-US"/>
        </w:rPr>
      </w:pPr>
      <w:r w:rsidRPr="001632E1">
        <w:rPr>
          <w:rFonts w:cs="Calibri"/>
          <w:bCs/>
          <w:lang w:val="en-US"/>
        </w:rPr>
        <w:t xml:space="preserve">The project will deliver a common curriculum for complementary educational skills requested by the </w:t>
      </w:r>
      <w:proofErr w:type="spellStart"/>
      <w:r w:rsidRPr="001632E1">
        <w:rPr>
          <w:rFonts w:cs="Calibri"/>
          <w:bCs/>
          <w:lang w:val="en-US"/>
        </w:rPr>
        <w:t>labour</w:t>
      </w:r>
      <w:proofErr w:type="spellEnd"/>
      <w:r w:rsidRPr="001632E1">
        <w:rPr>
          <w:rFonts w:cs="Calibri"/>
          <w:bCs/>
          <w:lang w:val="en-US"/>
        </w:rPr>
        <w:t xml:space="preserve"> market in the five countries.</w:t>
      </w:r>
    </w:p>
    <w:p w:rsidR="001632E1" w:rsidRPr="001632E1" w:rsidRDefault="001632E1" w:rsidP="001632E1">
      <w:pPr>
        <w:spacing w:after="0" w:line="240" w:lineRule="auto"/>
        <w:jc w:val="both"/>
        <w:rPr>
          <w:rFonts w:cs="Calibri"/>
          <w:bCs/>
          <w:lang w:val="en-US"/>
        </w:rPr>
      </w:pPr>
      <w:r w:rsidRPr="001632E1">
        <w:rPr>
          <w:rFonts w:cs="Calibri"/>
          <w:bCs/>
          <w:lang w:val="en-US"/>
        </w:rPr>
        <w:t xml:space="preserve">The second most important output will be the development of an e-card for EU CV in which all complementary educational skills acquired in mechatronics and metallurgical sectors will be uploaded. The e-card is an outstanding new tool, as it will allow young people to easily obtain specific certificate required by industries in the target countries and enter faster into the EU </w:t>
      </w:r>
      <w:proofErr w:type="spellStart"/>
      <w:r w:rsidRPr="001632E1">
        <w:rPr>
          <w:rFonts w:cs="Calibri"/>
          <w:bCs/>
          <w:lang w:val="en-US"/>
        </w:rPr>
        <w:t>labour</w:t>
      </w:r>
      <w:proofErr w:type="spellEnd"/>
      <w:r w:rsidRPr="001632E1">
        <w:rPr>
          <w:rFonts w:cs="Calibri"/>
          <w:bCs/>
          <w:lang w:val="en-US"/>
        </w:rPr>
        <w:t xml:space="preserve"> market.</w:t>
      </w:r>
    </w:p>
    <w:p w:rsidR="001632E1" w:rsidRPr="001632E1" w:rsidRDefault="001632E1" w:rsidP="001632E1">
      <w:pPr>
        <w:spacing w:after="0" w:line="240" w:lineRule="auto"/>
        <w:jc w:val="both"/>
        <w:rPr>
          <w:rFonts w:cs="Calibri"/>
          <w:bCs/>
          <w:lang w:val="en-US"/>
        </w:rPr>
      </w:pPr>
      <w:r w:rsidRPr="001632E1">
        <w:rPr>
          <w:rFonts w:cs="Calibri"/>
          <w:bCs/>
          <w:lang w:val="en-US"/>
        </w:rPr>
        <w:t> </w:t>
      </w:r>
    </w:p>
    <w:p w:rsidR="001632E1" w:rsidRPr="001632E1" w:rsidRDefault="001632E1" w:rsidP="001632E1">
      <w:pPr>
        <w:spacing w:after="0" w:line="240" w:lineRule="auto"/>
        <w:jc w:val="both"/>
        <w:rPr>
          <w:rStyle w:val="Absatz-Standardschriftart"/>
          <w:b/>
          <w:sz w:val="24"/>
          <w:szCs w:val="24"/>
          <w:lang w:val="en-US"/>
        </w:rPr>
      </w:pPr>
      <w:bookmarkStart w:id="1" w:name="info"/>
      <w:bookmarkEnd w:id="1"/>
      <w:r w:rsidRPr="001632E1">
        <w:rPr>
          <w:rStyle w:val="Absatz-Standardschriftart"/>
          <w:b/>
          <w:sz w:val="24"/>
          <w:szCs w:val="24"/>
          <w:lang w:val="en-US"/>
        </w:rPr>
        <w:t>Objectives</w:t>
      </w:r>
    </w:p>
    <w:p w:rsidR="001632E1" w:rsidRPr="001632E1" w:rsidRDefault="001632E1" w:rsidP="001632E1">
      <w:pPr>
        <w:spacing w:after="0" w:line="240" w:lineRule="auto"/>
        <w:jc w:val="both"/>
        <w:rPr>
          <w:rFonts w:cs="Calibri"/>
          <w:bCs/>
          <w:lang w:val="en-US"/>
        </w:rPr>
      </w:pPr>
      <w:r w:rsidRPr="001632E1">
        <w:rPr>
          <w:rFonts w:cs="Calibri"/>
          <w:bCs/>
          <w:lang w:val="en-US"/>
        </w:rPr>
        <w:t>The project will boost employability, developing a transnational curriculum focused on mobility and providing an innovative digital tool that will make easier the movement of students and workers. The design and development of the digital tool as well as putting the e-card into practice will show the commitment of the project partners and their important contribution in keeping up-to-date the mechatronics and metallurgical sectors along with the digital evolution toward the “forth industrial revolution”.</w:t>
      </w:r>
    </w:p>
    <w:p w:rsidR="001632E1" w:rsidRPr="001632E1" w:rsidRDefault="001632E1" w:rsidP="001632E1">
      <w:pPr>
        <w:spacing w:after="0" w:line="240" w:lineRule="auto"/>
        <w:jc w:val="both"/>
        <w:rPr>
          <w:rFonts w:cs="Calibri"/>
          <w:bCs/>
          <w:lang w:val="en-US"/>
        </w:rPr>
      </w:pPr>
      <w:r w:rsidRPr="001632E1">
        <w:rPr>
          <w:rFonts w:cs="Calibri"/>
          <w:bCs/>
          <w:lang w:val="en-US"/>
        </w:rPr>
        <w:t> </w:t>
      </w:r>
    </w:p>
    <w:p w:rsidR="001574B3" w:rsidRDefault="001574B3" w:rsidP="001574B3">
      <w:pPr>
        <w:spacing w:after="0" w:line="240" w:lineRule="auto"/>
        <w:jc w:val="both"/>
      </w:pPr>
      <w:bookmarkStart w:id="2" w:name="ruoloutiu"/>
      <w:bookmarkEnd w:id="2"/>
      <w:r>
        <w:rPr>
          <w:rStyle w:val="Absatz-Standardschriftart"/>
          <w:rFonts w:cs="Calibri"/>
          <w:b/>
          <w:bCs/>
          <w:sz w:val="24"/>
          <w:szCs w:val="24"/>
          <w:lang w:val="en-US"/>
        </w:rPr>
        <w:t xml:space="preserve">Direct target group: </w:t>
      </w:r>
      <w:r>
        <w:rPr>
          <w:rStyle w:val="Absatz-Standardschriftart"/>
          <w:rFonts w:cs="Calibri"/>
          <w:sz w:val="24"/>
          <w:szCs w:val="24"/>
          <w:lang w:val="en-US"/>
        </w:rPr>
        <w:t>VET systems in manufacturing sector, most of all in mechatronics and metallurgical sectors of the</w:t>
      </w:r>
      <w:r>
        <w:rPr>
          <w:rStyle w:val="Absatz-Standardschriftart"/>
          <w:rFonts w:cs="Calibri"/>
          <w:b/>
          <w:bCs/>
          <w:sz w:val="24"/>
          <w:szCs w:val="24"/>
          <w:lang w:val="en-US"/>
        </w:rPr>
        <w:t xml:space="preserve"> </w:t>
      </w:r>
      <w:r>
        <w:rPr>
          <w:rStyle w:val="Absatz-Standardschriftart"/>
          <w:rFonts w:cs="Calibri"/>
          <w:sz w:val="24"/>
          <w:szCs w:val="24"/>
          <w:lang w:val="en-US"/>
        </w:rPr>
        <w:t>countries involved in the project (Italy, Spain, Germany, Bulgaria, Austria and Slovakia).</w:t>
      </w:r>
      <w:r>
        <w:rPr>
          <w:rStyle w:val="Absatz-Standardschriftart"/>
          <w:rFonts w:cs="Calibri"/>
          <w:b/>
          <w:bCs/>
          <w:sz w:val="24"/>
          <w:szCs w:val="24"/>
          <w:lang w:val="en-US"/>
        </w:rPr>
        <w:t xml:space="preserve"> </w:t>
      </w:r>
      <w:r>
        <w:rPr>
          <w:rStyle w:val="Absatz-Standardschriftart"/>
          <w:rFonts w:cs="Calibri"/>
          <w:sz w:val="24"/>
          <w:szCs w:val="24"/>
          <w:lang w:val="en-US"/>
        </w:rPr>
        <w:t>They will actively participate in the project activities, having an active role in assess the</w:t>
      </w:r>
      <w:r>
        <w:rPr>
          <w:rStyle w:val="Absatz-Standardschriftart"/>
          <w:rFonts w:cs="Calibri"/>
          <w:b/>
          <w:bCs/>
          <w:sz w:val="24"/>
          <w:szCs w:val="24"/>
          <w:lang w:val="en-US"/>
        </w:rPr>
        <w:t xml:space="preserve"> </w:t>
      </w:r>
      <w:r>
        <w:rPr>
          <w:rStyle w:val="Absatz-Standardschriftart"/>
          <w:rFonts w:cs="Calibri"/>
          <w:sz w:val="24"/>
          <w:szCs w:val="24"/>
          <w:lang w:val="en-US"/>
        </w:rPr>
        <w:t>skills, design and test of the new VET CV, development the e-card, participation in dissemination actions and in the mobility management process.</w:t>
      </w:r>
    </w:p>
    <w:p w:rsidR="001574B3" w:rsidRDefault="001574B3" w:rsidP="001574B3">
      <w:pPr>
        <w:spacing w:after="0" w:line="240" w:lineRule="auto"/>
        <w:jc w:val="both"/>
        <w:rPr>
          <w:rFonts w:cs="Calibri"/>
          <w:sz w:val="24"/>
          <w:szCs w:val="24"/>
          <w:lang w:val="en-US"/>
        </w:rPr>
      </w:pPr>
      <w:r>
        <w:rPr>
          <w:rFonts w:cs="Calibri"/>
          <w:sz w:val="24"/>
          <w:szCs w:val="24"/>
          <w:lang w:val="en-US"/>
        </w:rPr>
        <w:t>Selected students will attend the training modules, and a part of them will be then selected to carry out a mobility experience in one of the country involved in the project.</w:t>
      </w:r>
    </w:p>
    <w:p w:rsidR="001632E1" w:rsidRPr="001632E1" w:rsidRDefault="001632E1" w:rsidP="001632E1">
      <w:pPr>
        <w:spacing w:after="0" w:line="240" w:lineRule="auto"/>
        <w:jc w:val="both"/>
        <w:rPr>
          <w:rFonts w:cs="Calibri"/>
          <w:bCs/>
          <w:lang w:val="en-US"/>
        </w:rPr>
      </w:pPr>
    </w:p>
    <w:p w:rsidR="001632E1" w:rsidRPr="001632E1" w:rsidRDefault="001632E1" w:rsidP="001632E1">
      <w:pPr>
        <w:spacing w:after="0" w:line="240" w:lineRule="auto"/>
        <w:jc w:val="both"/>
        <w:rPr>
          <w:rStyle w:val="Absatz-Standardschriftart"/>
          <w:b/>
          <w:sz w:val="24"/>
          <w:szCs w:val="24"/>
          <w:lang w:val="en-US"/>
        </w:rPr>
      </w:pPr>
      <w:r>
        <w:rPr>
          <w:rStyle w:val="Absatz-Standardschriftart"/>
          <w:b/>
          <w:sz w:val="24"/>
          <w:szCs w:val="24"/>
          <w:lang w:val="en-US"/>
        </w:rPr>
        <w:t>ELCOM role</w:t>
      </w:r>
    </w:p>
    <w:p w:rsidR="00D962A9" w:rsidRPr="006857B2" w:rsidRDefault="006857B2" w:rsidP="006857B2">
      <w:pPr>
        <w:spacing w:after="0" w:line="240" w:lineRule="auto"/>
        <w:jc w:val="both"/>
        <w:rPr>
          <w:rStyle w:val="Absatz-Standardschriftart"/>
          <w:sz w:val="24"/>
          <w:szCs w:val="24"/>
        </w:rPr>
      </w:pPr>
      <w:proofErr w:type="spellStart"/>
      <w:r w:rsidRPr="006857B2">
        <w:rPr>
          <w:rStyle w:val="Absatz-Standardschriftart"/>
          <w:rFonts w:cs="Calibri"/>
          <w:sz w:val="24"/>
          <w:szCs w:val="24"/>
          <w:lang w:val="en-US"/>
        </w:rPr>
        <w:t>Contribution</w:t>
      </w:r>
      <w:proofErr w:type="spellEnd"/>
      <w:r w:rsidRPr="006857B2">
        <w:rPr>
          <w:rStyle w:val="Absatz-Standardschriftart"/>
          <w:rFonts w:cs="Calibri"/>
          <w:sz w:val="24"/>
          <w:szCs w:val="24"/>
          <w:lang w:val="en-US"/>
        </w:rPr>
        <w:t xml:space="preserve"> </w:t>
      </w:r>
      <w:proofErr w:type="spellStart"/>
      <w:r w:rsidRPr="006857B2">
        <w:rPr>
          <w:rStyle w:val="Absatz-Standardschriftart"/>
          <w:rFonts w:cs="Calibri"/>
          <w:sz w:val="24"/>
          <w:szCs w:val="24"/>
          <w:lang w:val="en-US"/>
        </w:rPr>
        <w:t>especially</w:t>
      </w:r>
      <w:proofErr w:type="spellEnd"/>
      <w:r w:rsidRPr="006857B2">
        <w:rPr>
          <w:rStyle w:val="Absatz-Standardschriftart"/>
          <w:rFonts w:cs="Calibri"/>
          <w:sz w:val="24"/>
          <w:szCs w:val="24"/>
          <w:lang w:val="en-US"/>
        </w:rPr>
        <w:t xml:space="preserve"> to </w:t>
      </w:r>
      <w:proofErr w:type="spellStart"/>
      <w:r w:rsidRPr="006857B2">
        <w:rPr>
          <w:rStyle w:val="Absatz-Standardschriftart"/>
          <w:rFonts w:cs="Calibri"/>
          <w:sz w:val="24"/>
          <w:szCs w:val="24"/>
          <w:lang w:val="en-US"/>
        </w:rPr>
        <w:t>the</w:t>
      </w:r>
      <w:proofErr w:type="spellEnd"/>
      <w:r w:rsidRPr="006857B2">
        <w:rPr>
          <w:rStyle w:val="Absatz-Standardschriftart"/>
          <w:rFonts w:cs="Calibri"/>
          <w:sz w:val="24"/>
          <w:szCs w:val="24"/>
          <w:lang w:val="en-US"/>
        </w:rPr>
        <w:t xml:space="preserve"> </w:t>
      </w:r>
      <w:proofErr w:type="spellStart"/>
      <w:r w:rsidRPr="006857B2">
        <w:rPr>
          <w:rStyle w:val="Absatz-Standardschriftart"/>
          <w:rFonts w:cs="Calibri"/>
          <w:sz w:val="24"/>
          <w:szCs w:val="24"/>
          <w:lang w:val="en-US"/>
        </w:rPr>
        <w:t>definition</w:t>
      </w:r>
      <w:proofErr w:type="spellEnd"/>
      <w:r w:rsidRPr="006857B2">
        <w:rPr>
          <w:rStyle w:val="Absatz-Standardschriftart"/>
          <w:rFonts w:cs="Calibri"/>
          <w:sz w:val="24"/>
          <w:szCs w:val="24"/>
          <w:lang w:val="en-US"/>
        </w:rPr>
        <w:t xml:space="preserve"> of </w:t>
      </w:r>
      <w:proofErr w:type="spellStart"/>
      <w:r w:rsidRPr="006857B2">
        <w:rPr>
          <w:rStyle w:val="Absatz-Standardschriftart"/>
          <w:rFonts w:cs="Calibri"/>
          <w:sz w:val="24"/>
          <w:szCs w:val="24"/>
          <w:lang w:val="en-US"/>
        </w:rPr>
        <w:t>modules</w:t>
      </w:r>
      <w:proofErr w:type="spellEnd"/>
      <w:r w:rsidRPr="006857B2">
        <w:rPr>
          <w:rStyle w:val="Absatz-Standardschriftart"/>
          <w:rFonts w:cs="Calibri"/>
          <w:sz w:val="24"/>
          <w:szCs w:val="24"/>
          <w:lang w:val="en-US"/>
        </w:rPr>
        <w:t xml:space="preserve">, </w:t>
      </w:r>
      <w:proofErr w:type="spellStart"/>
      <w:r w:rsidRPr="006857B2">
        <w:rPr>
          <w:rStyle w:val="Absatz-Standardschriftart"/>
          <w:rFonts w:cs="Calibri"/>
          <w:sz w:val="24"/>
          <w:szCs w:val="24"/>
          <w:lang w:val="en-US"/>
        </w:rPr>
        <w:t>structure</w:t>
      </w:r>
      <w:proofErr w:type="spellEnd"/>
      <w:r w:rsidRPr="006857B2">
        <w:rPr>
          <w:rStyle w:val="Absatz-Standardschriftart"/>
          <w:rFonts w:cs="Calibri"/>
          <w:sz w:val="24"/>
          <w:szCs w:val="24"/>
          <w:lang w:val="en-US"/>
        </w:rPr>
        <w:t xml:space="preserve"> and </w:t>
      </w:r>
      <w:proofErr w:type="spellStart"/>
      <w:r w:rsidRPr="006857B2">
        <w:rPr>
          <w:rStyle w:val="Absatz-Standardschriftart"/>
          <w:rFonts w:cs="Calibri"/>
          <w:sz w:val="24"/>
          <w:szCs w:val="24"/>
          <w:lang w:val="en-US"/>
        </w:rPr>
        <w:t>courses</w:t>
      </w:r>
      <w:proofErr w:type="spellEnd"/>
      <w:r w:rsidRPr="006857B2">
        <w:rPr>
          <w:rStyle w:val="Absatz-Standardschriftart"/>
          <w:rFonts w:cs="Calibri"/>
          <w:sz w:val="24"/>
          <w:szCs w:val="24"/>
          <w:lang w:val="en-US"/>
        </w:rPr>
        <w:t xml:space="preserve"> </w:t>
      </w:r>
      <w:proofErr w:type="spellStart"/>
      <w:r w:rsidRPr="006857B2">
        <w:rPr>
          <w:rStyle w:val="Absatz-Standardschriftart"/>
          <w:rFonts w:cs="Calibri"/>
          <w:sz w:val="24"/>
          <w:szCs w:val="24"/>
          <w:lang w:val="en-US"/>
        </w:rPr>
        <w:t>content</w:t>
      </w:r>
      <w:proofErr w:type="spellEnd"/>
      <w:r w:rsidRPr="006857B2">
        <w:rPr>
          <w:rStyle w:val="Absatz-Standardschriftart"/>
          <w:rFonts w:cs="Calibri"/>
          <w:sz w:val="24"/>
          <w:szCs w:val="24"/>
          <w:lang w:val="en-US"/>
        </w:rPr>
        <w:t xml:space="preserve">, </w:t>
      </w:r>
      <w:bookmarkStart w:id="3" w:name="_GoBack"/>
      <w:bookmarkEnd w:id="3"/>
      <w:r w:rsidRPr="006857B2">
        <w:rPr>
          <w:rStyle w:val="Absatz-Standardschriftart"/>
          <w:rFonts w:cs="Calibri"/>
          <w:sz w:val="24"/>
          <w:szCs w:val="24"/>
          <w:lang w:val="en-US"/>
        </w:rPr>
        <w:t>Title Mobility and Networking,</w:t>
      </w:r>
      <w:r>
        <w:rPr>
          <w:rStyle w:val="Absatz-Standardschriftart"/>
          <w:rFonts w:cs="Calibri"/>
          <w:sz w:val="24"/>
          <w:szCs w:val="24"/>
          <w:lang w:val="en-US"/>
        </w:rPr>
        <w:t xml:space="preserve"> </w:t>
      </w:r>
      <w:r w:rsidRPr="006857B2">
        <w:rPr>
          <w:rStyle w:val="Absatz-Standardschriftart"/>
          <w:rFonts w:cs="Calibri"/>
          <w:sz w:val="24"/>
          <w:szCs w:val="24"/>
          <w:lang w:val="en-US"/>
        </w:rPr>
        <w:t xml:space="preserve">Dissemination of the project </w:t>
      </w:r>
      <w:proofErr w:type="spellStart"/>
      <w:r w:rsidRPr="006857B2">
        <w:rPr>
          <w:rStyle w:val="Absatz-Standardschriftart"/>
          <w:rFonts w:cs="Calibri"/>
          <w:sz w:val="24"/>
          <w:szCs w:val="24"/>
          <w:lang w:val="en-US"/>
        </w:rPr>
        <w:t>results</w:t>
      </w:r>
      <w:proofErr w:type="spellEnd"/>
    </w:p>
    <w:p w:rsidR="00D962A9" w:rsidRDefault="00D962A9">
      <w:pPr>
        <w:jc w:val="both"/>
        <w:rPr>
          <w:rFonts w:cs="Calibri"/>
          <w:b/>
          <w:bCs/>
          <w:lang w:val="en-US"/>
        </w:rPr>
      </w:pPr>
    </w:p>
    <w:p w:rsidR="00D962A9" w:rsidRDefault="00A0574E">
      <w:pPr>
        <w:jc w:val="both"/>
        <w:rPr>
          <w:rFonts w:cs="Calibri"/>
          <w:b/>
          <w:bCs/>
          <w:sz w:val="28"/>
          <w:szCs w:val="28"/>
          <w:lang w:val="en-US"/>
        </w:rPr>
      </w:pPr>
      <w:r>
        <w:rPr>
          <w:rFonts w:cs="Calibri"/>
          <w:b/>
          <w:bCs/>
          <w:sz w:val="28"/>
          <w:szCs w:val="28"/>
          <w:lang w:val="en-US"/>
        </w:rPr>
        <w:t>Members of the consortium</w:t>
      </w:r>
    </w:p>
    <w:tbl>
      <w:tblPr>
        <w:tblW w:w="90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899"/>
        <w:gridCol w:w="2743"/>
        <w:gridCol w:w="1443"/>
        <w:gridCol w:w="1033"/>
        <w:gridCol w:w="2916"/>
      </w:tblGrid>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b/>
                <w:bCs/>
                <w:color w:val="000000"/>
                <w:lang w:eastAsia="es-ES"/>
              </w:rPr>
            </w:pPr>
            <w:r>
              <w:rPr>
                <w:rFonts w:eastAsia="Times New Roman" w:cs="Calibri"/>
                <w:b/>
                <w:bCs/>
                <w:color w:val="000000"/>
                <w:lang w:eastAsia="es-ES"/>
              </w:rPr>
              <w:t>Partner</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b/>
                <w:bCs/>
                <w:color w:val="000000"/>
                <w:lang w:eastAsia="es-ES"/>
              </w:rPr>
            </w:pPr>
            <w:r>
              <w:rPr>
                <w:rFonts w:eastAsia="Times New Roman" w:cs="Calibri"/>
                <w:b/>
                <w:bCs/>
                <w:color w:val="000000"/>
                <w:lang w:eastAsia="es-ES"/>
              </w:rPr>
              <w:t>Organisation Name</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b/>
                <w:bCs/>
              </w:rPr>
            </w:pPr>
            <w:r>
              <w:rPr>
                <w:rFonts w:cs="Calibri"/>
                <w:b/>
                <w:bCs/>
              </w:rPr>
              <w:t>Acronym</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b/>
                <w:bCs/>
                <w:color w:val="000000"/>
                <w:lang w:eastAsia="es-ES"/>
              </w:rPr>
            </w:pPr>
            <w:r>
              <w:rPr>
                <w:rFonts w:eastAsia="Times New Roman" w:cs="Calibri"/>
                <w:b/>
                <w:bCs/>
                <w:color w:val="000000"/>
                <w:lang w:eastAsia="es-ES"/>
              </w:rPr>
              <w:t>Country</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b/>
                <w:bCs/>
                <w:color w:val="000000"/>
                <w:lang w:eastAsia="es-ES"/>
              </w:rPr>
            </w:pPr>
            <w:r>
              <w:rPr>
                <w:rFonts w:eastAsia="Times New Roman" w:cs="Calibri"/>
                <w:b/>
                <w:bCs/>
                <w:color w:val="000000"/>
                <w:lang w:eastAsia="es-ES"/>
              </w:rPr>
              <w:t>Web site</w:t>
            </w:r>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1</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ITALIENISCHE HANDELSKAMMER FUR DEUTSCHLAND</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ITKAM</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Germany</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8" w:tgtFrame="_top">
              <w:r>
                <w:rPr>
                  <w:rStyle w:val="Absatz-Standardschriftart"/>
                  <w:rFonts w:eastAsia="Times New Roman" w:cs="Calibri"/>
                  <w:color w:val="0000FF"/>
                  <w:u w:val="single"/>
                  <w:lang w:eastAsia="es-ES"/>
                </w:rPr>
                <w:t xml:space="preserve">http://itkam.org/?lang=de </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2</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CAMARA DE COMERCIO E INDUSTRIA ITALIANA PARA ESPANA</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CCIS</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Spain</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http://www.italcamara-es.com/es/inicio</w:t>
            </w:r>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3</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val="it-IT" w:eastAsia="es-ES"/>
              </w:rPr>
            </w:pPr>
            <w:r>
              <w:rPr>
                <w:rFonts w:eastAsia="Times New Roman" w:cs="Calibri"/>
                <w:color w:val="000000"/>
                <w:lang w:val="it-IT" w:eastAsia="es-ES"/>
              </w:rPr>
              <w:t>E.I.N.E. - Enti Industrializzazione Nord Est</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E.I.N.E.</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Italy</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9" w:tgtFrame="_top">
              <w:r>
                <w:rPr>
                  <w:rStyle w:val="Absatz-Standardschriftart"/>
                  <w:rFonts w:eastAsia="Times New Roman" w:cs="Calibri"/>
                  <w:color w:val="0000FF"/>
                  <w:u w:val="single"/>
                  <w:lang w:val="it-IT" w:eastAsia="es-ES"/>
                </w:rPr>
                <w:t>http://www.eine.it/</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4</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Technical University of Sofia</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TUS</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Bulgaria</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0" w:tgtFrame="_top">
              <w:r>
                <w:rPr>
                  <w:rStyle w:val="Absatz-Standardschriftart"/>
                  <w:rFonts w:eastAsia="Times New Roman" w:cs="Calibri"/>
                  <w:color w:val="0000FF"/>
                  <w:u w:val="single"/>
                  <w:lang w:eastAsia="es-ES"/>
                </w:rPr>
                <w:t>https://tu-sofia.bg/</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5</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val="en-US" w:eastAsia="es-ES"/>
              </w:rPr>
            </w:pPr>
            <w:r>
              <w:rPr>
                <w:rFonts w:eastAsia="Times New Roman" w:cs="Calibri"/>
                <w:color w:val="000000"/>
                <w:lang w:val="en-US" w:eastAsia="es-ES"/>
              </w:rPr>
              <w:t>Bulgarian Chamber of Commerce and Industry</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en-US"/>
              </w:rPr>
            </w:pPr>
            <w:r>
              <w:rPr>
                <w:rFonts w:cs="Calibri"/>
                <w:lang w:val="en-US"/>
              </w:rPr>
              <w:t>BCCI</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Bulgaria</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1" w:tgtFrame="_top">
              <w:r>
                <w:rPr>
                  <w:rStyle w:val="Absatz-Standardschriftart"/>
                  <w:rFonts w:eastAsia="Times New Roman" w:cs="Calibri"/>
                  <w:color w:val="0000FF"/>
                  <w:u w:val="single"/>
                  <w:lang w:eastAsia="es-ES"/>
                </w:rPr>
                <w:t>http://www.bcci.bg/</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6</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Asociación Cluster de Automoción de</w:t>
            </w:r>
          </w:p>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Aragón</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CAARAGON</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Spain</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2" w:tgtFrame="_top">
              <w:r>
                <w:rPr>
                  <w:rStyle w:val="Absatz-Standardschriftart"/>
                  <w:rFonts w:eastAsia="Times New Roman" w:cs="Calibri"/>
                  <w:color w:val="0000FF"/>
                  <w:u w:val="single"/>
                  <w:lang w:eastAsia="es-ES"/>
                </w:rPr>
                <w:t>http://www.caaragon.com/</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7</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 xml:space="preserve">Presovskaregionalnakomora </w:t>
            </w:r>
            <w:r>
              <w:rPr>
                <w:rFonts w:eastAsia="Times New Roman" w:cs="Calibri"/>
                <w:color w:val="000000"/>
                <w:lang w:eastAsia="es-ES"/>
              </w:rPr>
              <w:lastRenderedPageBreak/>
              <w:t>SOPK</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lastRenderedPageBreak/>
              <w:t>SOPK</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Slovakia</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3" w:tgtFrame="_top">
              <w:r>
                <w:rPr>
                  <w:rStyle w:val="Absatz-Standardschriftart"/>
                  <w:rFonts w:eastAsia="Times New Roman" w:cs="Calibri"/>
                  <w:color w:val="0000FF"/>
                  <w:u w:val="single"/>
                  <w:lang w:eastAsia="es-ES"/>
                </w:rPr>
                <w:t>http://po.sopk.sk/</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8</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Cluster Mechatronik&amp; Automation Management</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CMAB</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Germany</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4" w:tgtFrame="_top">
              <w:r>
                <w:rPr>
                  <w:rStyle w:val="Absatz-Standardschriftart"/>
                  <w:rFonts w:eastAsia="Times New Roman" w:cs="Calibri"/>
                  <w:color w:val="0000FF"/>
                  <w:u w:val="single"/>
                  <w:lang w:eastAsia="es-ES"/>
                </w:rPr>
                <w:t>http://www.cluster-ma.de/</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9</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Univeristà Telematica UNINETTUNO</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UNINETTUNO</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Italy</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5" w:history="1">
              <w:r w:rsidRPr="00DE2A34">
                <w:rPr>
                  <w:rStyle w:val="Hypertextovprepojenie"/>
                  <w:rFonts w:cs="Calibri"/>
                </w:rPr>
                <w:t>https://www.uninettunouniversity.net/en/default.aspx</w:t>
              </w:r>
            </w:hyperlink>
            <w:r>
              <w:rPr>
                <w:rStyle w:val="Absatz-Standardschriftart"/>
                <w:rFonts w:cs="Calibri"/>
              </w:rPr>
              <w:t xml:space="preserve">  </w:t>
            </w:r>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10</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Istituto Tecnico Tecnologico Statale A. Volta</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T.I. A.Volta</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Italy</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hyperlink r:id="rId16" w:history="1">
              <w:r w:rsidRPr="00DE2A34">
                <w:rPr>
                  <w:rStyle w:val="Hypertextovprepojenie"/>
                  <w:rFonts w:cs="Calibri"/>
                  <w:lang w:val="it-IT"/>
                </w:rPr>
                <w:t>http://www.avolta.pg.it</w:t>
              </w:r>
            </w:hyperlink>
            <w:r>
              <w:rPr>
                <w:rFonts w:cs="Calibri"/>
                <w:lang w:val="it-IT"/>
              </w:rPr>
              <w:t xml:space="preserve"> </w:t>
            </w:r>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11</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val="en-US" w:eastAsia="es-ES"/>
              </w:rPr>
            </w:pPr>
            <w:r>
              <w:rPr>
                <w:rFonts w:eastAsia="Times New Roman" w:cs="Calibri"/>
                <w:color w:val="000000"/>
                <w:lang w:val="en-US" w:eastAsia="es-ES"/>
              </w:rPr>
              <w:t xml:space="preserve">Elcom, </w:t>
            </w:r>
            <w:proofErr w:type="spellStart"/>
            <w:r>
              <w:rPr>
                <w:rFonts w:eastAsia="Times New Roman" w:cs="Calibri"/>
                <w:color w:val="000000"/>
                <w:lang w:val="en-US" w:eastAsia="es-ES"/>
              </w:rPr>
              <w:t>Spolo</w:t>
            </w:r>
            <w:r w:rsidR="000F3D83">
              <w:rPr>
                <w:rFonts w:eastAsia="Times New Roman" w:cs="Calibri"/>
                <w:color w:val="000000"/>
                <w:lang w:val="en-US" w:eastAsia="es-ES"/>
              </w:rPr>
              <w:t>č</w:t>
            </w:r>
            <w:r>
              <w:rPr>
                <w:rFonts w:eastAsia="Times New Roman" w:cs="Calibri"/>
                <w:color w:val="000000"/>
                <w:lang w:val="en-US" w:eastAsia="es-ES"/>
              </w:rPr>
              <w:t>nos</w:t>
            </w:r>
            <w:r w:rsidR="000F3D83">
              <w:rPr>
                <w:rFonts w:eastAsia="Times New Roman" w:cs="Calibri"/>
                <w:color w:val="000000"/>
                <w:lang w:val="en-US" w:eastAsia="es-ES"/>
              </w:rPr>
              <w:t>ť</w:t>
            </w:r>
            <w:proofErr w:type="spellEnd"/>
            <w:r w:rsidR="000F3D83">
              <w:rPr>
                <w:rFonts w:eastAsia="Times New Roman" w:cs="Calibri"/>
                <w:color w:val="000000"/>
                <w:lang w:val="en-US" w:eastAsia="es-ES"/>
              </w:rPr>
              <w:t xml:space="preserve"> </w:t>
            </w:r>
            <w:r>
              <w:rPr>
                <w:rFonts w:eastAsia="Times New Roman" w:cs="Calibri"/>
                <w:color w:val="000000"/>
                <w:lang w:val="en-US" w:eastAsia="es-ES"/>
              </w:rPr>
              <w:t xml:space="preserve">s </w:t>
            </w:r>
            <w:proofErr w:type="spellStart"/>
            <w:r w:rsidR="000F3D83">
              <w:rPr>
                <w:rFonts w:eastAsia="Times New Roman" w:cs="Calibri"/>
                <w:color w:val="000000"/>
                <w:lang w:val="en-US" w:eastAsia="es-ES"/>
              </w:rPr>
              <w:t>R</w:t>
            </w:r>
            <w:r>
              <w:rPr>
                <w:rFonts w:eastAsia="Times New Roman" w:cs="Calibri"/>
                <w:color w:val="000000"/>
                <w:lang w:val="en-US" w:eastAsia="es-ES"/>
              </w:rPr>
              <w:t>u</w:t>
            </w:r>
            <w:r w:rsidR="000F3D83">
              <w:rPr>
                <w:rFonts w:eastAsia="Times New Roman" w:cs="Calibri"/>
                <w:color w:val="000000"/>
                <w:lang w:val="en-US" w:eastAsia="es-ES"/>
              </w:rPr>
              <w:t>č</w:t>
            </w:r>
            <w:r>
              <w:rPr>
                <w:rFonts w:eastAsia="Times New Roman" w:cs="Calibri"/>
                <w:color w:val="000000"/>
                <w:lang w:val="en-US" w:eastAsia="es-ES"/>
              </w:rPr>
              <w:t>en</w:t>
            </w:r>
            <w:r w:rsidR="000F3D83">
              <w:rPr>
                <w:rFonts w:eastAsia="Times New Roman" w:cs="Calibri"/>
                <w:color w:val="000000"/>
                <w:lang w:val="en-US" w:eastAsia="es-ES"/>
              </w:rPr>
              <w:t>í</w:t>
            </w:r>
            <w:r>
              <w:rPr>
                <w:rFonts w:eastAsia="Times New Roman" w:cs="Calibri"/>
                <w:color w:val="000000"/>
                <w:lang w:val="en-US" w:eastAsia="es-ES"/>
              </w:rPr>
              <w:t>m</w:t>
            </w:r>
            <w:proofErr w:type="spellEnd"/>
            <w:r>
              <w:rPr>
                <w:rFonts w:eastAsia="Times New Roman" w:cs="Calibri"/>
                <w:color w:val="000000"/>
                <w:lang w:val="en-US" w:eastAsia="es-ES"/>
              </w:rPr>
              <w:t xml:space="preserve"> </w:t>
            </w:r>
            <w:proofErr w:type="spellStart"/>
            <w:r w:rsidR="000F3D83">
              <w:rPr>
                <w:rFonts w:eastAsia="Times New Roman" w:cs="Calibri"/>
                <w:color w:val="000000"/>
                <w:lang w:val="en-US" w:eastAsia="es-ES"/>
              </w:rPr>
              <w:t>O</w:t>
            </w:r>
            <w:r>
              <w:rPr>
                <w:rFonts w:eastAsia="Times New Roman" w:cs="Calibri"/>
                <w:color w:val="000000"/>
                <w:lang w:val="en-US" w:eastAsia="es-ES"/>
              </w:rPr>
              <w:t>bmedzen</w:t>
            </w:r>
            <w:r w:rsidR="000F3D83">
              <w:rPr>
                <w:rFonts w:eastAsia="Times New Roman" w:cs="Calibri"/>
                <w:color w:val="000000"/>
                <w:lang w:val="en-US" w:eastAsia="es-ES"/>
              </w:rPr>
              <w:t>ý</w:t>
            </w:r>
            <w:r>
              <w:rPr>
                <w:rFonts w:eastAsia="Times New Roman" w:cs="Calibri"/>
                <w:color w:val="000000"/>
                <w:lang w:val="en-US" w:eastAsia="es-ES"/>
              </w:rPr>
              <w:t>m</w:t>
            </w:r>
            <w:proofErr w:type="spellEnd"/>
            <w:r>
              <w:rPr>
                <w:rFonts w:eastAsia="Times New Roman" w:cs="Calibri"/>
                <w:color w:val="000000"/>
                <w:lang w:val="en-US" w:eastAsia="es-ES"/>
              </w:rPr>
              <w:t xml:space="preserve">, </w:t>
            </w:r>
            <w:proofErr w:type="spellStart"/>
            <w:r>
              <w:rPr>
                <w:rFonts w:eastAsia="Times New Roman" w:cs="Calibri"/>
                <w:color w:val="000000"/>
                <w:lang w:val="en-US" w:eastAsia="es-ES"/>
              </w:rPr>
              <w:t>Presov</w:t>
            </w:r>
            <w:proofErr w:type="spellEnd"/>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en-US"/>
              </w:rPr>
            </w:pPr>
            <w:r>
              <w:rPr>
                <w:rFonts w:cs="Calibri"/>
                <w:lang w:val="en-US"/>
              </w:rPr>
              <w:t>ELCOM</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en-US"/>
              </w:rPr>
            </w:pPr>
            <w:r>
              <w:rPr>
                <w:rFonts w:cs="Calibri"/>
                <w:lang w:val="en-US"/>
              </w:rPr>
              <w:t>Slovakia</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7" w:tgtFrame="_top">
              <w:r>
                <w:rPr>
                  <w:rStyle w:val="Absatz-Standardschriftart"/>
                  <w:rFonts w:eastAsia="Times New Roman" w:cs="Calibri"/>
                  <w:color w:val="0000FF"/>
                  <w:u w:val="single"/>
                  <w:lang w:eastAsia="es-ES"/>
                </w:rPr>
                <w:t>https://www.elcom.eu/</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12</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Cluster for Automation Technologies and Robotics Klaster AT+R</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Cluster AT+R</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eastAsia="Times New Roman" w:cs="Calibri"/>
                <w:color w:val="000000"/>
                <w:lang w:eastAsia="es-ES"/>
              </w:rPr>
            </w:pPr>
            <w:r>
              <w:rPr>
                <w:rFonts w:eastAsia="Times New Roman" w:cs="Calibri"/>
                <w:color w:val="000000"/>
                <w:lang w:eastAsia="es-ES"/>
              </w:rPr>
              <w:t>Slovakia</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8" w:tgtFrame="_top">
              <w:r>
                <w:rPr>
                  <w:rStyle w:val="Absatz-Standardschriftart"/>
                  <w:rFonts w:eastAsia="Times New Roman" w:cs="Calibri"/>
                  <w:color w:val="0000FF"/>
                  <w:u w:val="single"/>
                  <w:lang w:eastAsia="es-ES"/>
                </w:rPr>
                <w:t>https://www.clusteratr.sk/</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13</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Cluster regionale della metalmeccanica Friuli Venezia Giulia</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COMET</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Italy</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19" w:tgtFrame="_top">
              <w:r>
                <w:rPr>
                  <w:rStyle w:val="Absatz-Standardschriftart"/>
                  <w:rFonts w:eastAsia="Times New Roman" w:cs="Calibri"/>
                  <w:color w:val="0000FF"/>
                  <w:u w:val="single"/>
                  <w:lang w:eastAsia="es-ES"/>
                </w:rPr>
                <w:t>http://clustercomet.it/</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14</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Conseller D’Educacio, Investigacio, Cultua I Esport – Generalitat Valenciana</w:t>
            </w:r>
          </w:p>
          <w:p w:rsidR="00D962A9" w:rsidRDefault="00A0574E">
            <w:pPr>
              <w:spacing w:after="0" w:line="240" w:lineRule="auto"/>
              <w:jc w:val="both"/>
              <w:rPr>
                <w:rFonts w:cs="Calibri"/>
                <w:lang w:val="it-IT"/>
              </w:rPr>
            </w:pPr>
            <w:r>
              <w:rPr>
                <w:rFonts w:cs="Calibri"/>
                <w:lang w:val="it-IT"/>
              </w:rPr>
              <w:t>(IES Tirant Lo Blanc)</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Generalitat Valenciana</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Spain</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20" w:tgtFrame="_top">
              <w:r>
                <w:rPr>
                  <w:rStyle w:val="Absatz-Standardschriftart"/>
                  <w:rFonts w:eastAsia="Times New Roman" w:cs="Calibri"/>
                  <w:color w:val="0000FF"/>
                  <w:u w:val="single"/>
                  <w:lang w:val="it-IT" w:eastAsia="es-ES"/>
                </w:rPr>
                <w:t>http://tirant.edu.gva.es/</w:t>
              </w:r>
            </w:hyperlink>
          </w:p>
        </w:tc>
      </w:tr>
      <w:tr w:rsidR="00D962A9" w:rsidTr="001632E1">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lang w:val="it-IT"/>
              </w:rPr>
            </w:pPr>
            <w:r>
              <w:rPr>
                <w:rFonts w:cs="Calibri"/>
                <w:lang w:val="it-IT"/>
              </w:rPr>
              <w:t>15</w:t>
            </w:r>
          </w:p>
        </w:tc>
        <w:tc>
          <w:tcPr>
            <w:tcW w:w="27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Asociacion de Empresarios del Comercio e Industria del Metal</w:t>
            </w:r>
          </w:p>
          <w:p w:rsidR="00D962A9" w:rsidRDefault="00A0574E">
            <w:pPr>
              <w:spacing w:after="0" w:line="240" w:lineRule="auto"/>
              <w:jc w:val="both"/>
              <w:rPr>
                <w:rFonts w:cs="Calibri"/>
              </w:rPr>
            </w:pPr>
            <w:r>
              <w:rPr>
                <w:rFonts w:cs="Calibri"/>
              </w:rPr>
              <w:t>MCA Madrid Cluster de Automoción</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AECIM</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rPr>
                <w:rFonts w:cs="Calibri"/>
              </w:rPr>
            </w:pPr>
            <w:r>
              <w:rPr>
                <w:rFonts w:cs="Calibri"/>
              </w:rPr>
              <w:t>Spain</w:t>
            </w: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2A9" w:rsidRDefault="00A0574E">
            <w:pPr>
              <w:spacing w:after="0" w:line="240" w:lineRule="auto"/>
              <w:jc w:val="both"/>
            </w:pPr>
            <w:hyperlink r:id="rId21" w:tgtFrame="_top">
              <w:r>
                <w:rPr>
                  <w:rStyle w:val="Absatz-Standardschriftart"/>
                  <w:rFonts w:eastAsia="Times New Roman" w:cs="Calibri"/>
                  <w:color w:val="0000FF"/>
                  <w:u w:val="single"/>
                  <w:lang w:eastAsia="es-ES"/>
                </w:rPr>
                <w:t>http://www.aecim.org/</w:t>
              </w:r>
            </w:hyperlink>
          </w:p>
        </w:tc>
      </w:tr>
    </w:tbl>
    <w:p w:rsidR="00D962A9" w:rsidRDefault="00D962A9">
      <w:pPr>
        <w:jc w:val="both"/>
        <w:rPr>
          <w:rFonts w:cs="Calibri"/>
          <w:b/>
          <w:bCs/>
          <w:lang w:val="en-US"/>
        </w:rPr>
      </w:pPr>
    </w:p>
    <w:p w:rsidR="00D962A9" w:rsidRDefault="00D962A9">
      <w:pPr>
        <w:jc w:val="both"/>
        <w:rPr>
          <w:rFonts w:cs="Calibri"/>
          <w:b/>
          <w:bCs/>
          <w:lang w:val="en-US"/>
        </w:rPr>
      </w:pPr>
    </w:p>
    <w:p w:rsidR="00D962A9" w:rsidRDefault="00D962A9">
      <w:pPr>
        <w:jc w:val="both"/>
        <w:rPr>
          <w:rFonts w:cs="Calibri"/>
          <w:lang w:val="en-US"/>
        </w:rPr>
      </w:pPr>
    </w:p>
    <w:p w:rsidR="00D962A9" w:rsidRDefault="00D962A9">
      <w:pPr>
        <w:jc w:val="both"/>
        <w:rPr>
          <w:rFonts w:cs="Calibri"/>
          <w:lang w:val="en-US"/>
        </w:rPr>
      </w:pPr>
    </w:p>
    <w:p w:rsidR="00D962A9" w:rsidRDefault="00D962A9" w:rsidP="005B499C">
      <w:pPr>
        <w:rPr>
          <w:rFonts w:cs="Calibri"/>
          <w:lang w:val="en-US"/>
        </w:rPr>
      </w:pPr>
    </w:p>
    <w:sectPr w:rsidR="00D962A9">
      <w:footerReference w:type="default" r:id="rId22"/>
      <w:pgSz w:w="11906" w:h="16838"/>
      <w:pgMar w:top="720" w:right="1274" w:bottom="1417" w:left="1701" w:header="0"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96" w:rsidRDefault="00DF5696">
      <w:pPr>
        <w:spacing w:after="0" w:line="240" w:lineRule="auto"/>
      </w:pPr>
      <w:r>
        <w:separator/>
      </w:r>
    </w:p>
  </w:endnote>
  <w:endnote w:type="continuationSeparator" w:id="0">
    <w:p w:rsidR="00DF5696" w:rsidRDefault="00DF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ˇě????????"/>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4E" w:rsidRDefault="00A0574E">
    <w:pPr>
      <w:pStyle w:val="Fuzeile"/>
    </w:pPr>
    <w:r>
      <w:fldChar w:fldCharType="begin"/>
    </w:r>
    <w:r>
      <w:instrText>PAGE</w:instrText>
    </w:r>
    <w:r>
      <w:fldChar w:fldCharType="separate"/>
    </w:r>
    <w: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96" w:rsidRDefault="00DF5696">
      <w:pPr>
        <w:spacing w:after="0" w:line="240" w:lineRule="auto"/>
      </w:pPr>
      <w:r>
        <w:separator/>
      </w:r>
    </w:p>
  </w:footnote>
  <w:footnote w:type="continuationSeparator" w:id="0">
    <w:p w:rsidR="00DF5696" w:rsidRDefault="00DF5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37E"/>
    <w:multiLevelType w:val="multilevel"/>
    <w:tmpl w:val="DCCAC50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060A5F44"/>
    <w:multiLevelType w:val="multilevel"/>
    <w:tmpl w:val="F4BEC9C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0D3F66E9"/>
    <w:multiLevelType w:val="multilevel"/>
    <w:tmpl w:val="92E0FE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D02754"/>
    <w:multiLevelType w:val="multilevel"/>
    <w:tmpl w:val="EE7810E8"/>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 w15:restartNumberingAfterBreak="0">
    <w:nsid w:val="1B497F3C"/>
    <w:multiLevelType w:val="multilevel"/>
    <w:tmpl w:val="F14818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1EB95DC7"/>
    <w:multiLevelType w:val="multilevel"/>
    <w:tmpl w:val="E4923CE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1F7D415A"/>
    <w:multiLevelType w:val="multilevel"/>
    <w:tmpl w:val="BC266E8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15:restartNumberingAfterBreak="0">
    <w:nsid w:val="23E00049"/>
    <w:multiLevelType w:val="multilevel"/>
    <w:tmpl w:val="3B1E5F7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24B20479"/>
    <w:multiLevelType w:val="multilevel"/>
    <w:tmpl w:val="7F82240E"/>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26EC6E20"/>
    <w:multiLevelType w:val="multilevel"/>
    <w:tmpl w:val="4156EA80"/>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307948C6"/>
    <w:multiLevelType w:val="multilevel"/>
    <w:tmpl w:val="533C928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15:restartNumberingAfterBreak="0">
    <w:nsid w:val="425B5C9B"/>
    <w:multiLevelType w:val="multilevel"/>
    <w:tmpl w:val="BA54AC4C"/>
    <w:lvl w:ilvl="0">
      <w:start w:val="1"/>
      <w:numFmt w:val="bullet"/>
      <w:lvlText w:val="-"/>
      <w:lvlJc w:val="left"/>
      <w:pPr>
        <w:ind w:left="0" w:firstLine="0"/>
      </w:pPr>
      <w:rPr>
        <w:rFonts w:ascii="Times New Roman" w:hAnsi="Times New Roman" w:cs="Times New Roman" w:hint="default"/>
      </w:rPr>
    </w:lvl>
    <w:lvl w:ilvl="1">
      <w:start w:val="1"/>
      <w:numFmt w:val="lowerLetter"/>
      <w:lvlText w:val="%2."/>
      <w:lvlJc w:val="left"/>
      <w:pPr>
        <w:ind w:left="0" w:firstLine="0"/>
      </w:p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2" w15:restartNumberingAfterBreak="0">
    <w:nsid w:val="43084B11"/>
    <w:multiLevelType w:val="multilevel"/>
    <w:tmpl w:val="0E3EAF5E"/>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535068B2"/>
    <w:multiLevelType w:val="multilevel"/>
    <w:tmpl w:val="A6688B8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5C946D4A"/>
    <w:multiLevelType w:val="multilevel"/>
    <w:tmpl w:val="02DCF71C"/>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5F923683"/>
    <w:multiLevelType w:val="multilevel"/>
    <w:tmpl w:val="DF94CF9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62BF04B3"/>
    <w:multiLevelType w:val="multilevel"/>
    <w:tmpl w:val="DF9E5F2A"/>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654268B6"/>
    <w:multiLevelType w:val="multilevel"/>
    <w:tmpl w:val="96DE47A0"/>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8" w15:restartNumberingAfterBreak="0">
    <w:nsid w:val="6A837DD2"/>
    <w:multiLevelType w:val="multilevel"/>
    <w:tmpl w:val="4448D40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6D6C1CF1"/>
    <w:multiLevelType w:val="multilevel"/>
    <w:tmpl w:val="074E99BA"/>
    <w:lvl w:ilvl="0">
      <w:start w:val="1"/>
      <w:numFmt w:val="decimal"/>
      <w:lvlText w:val="%1."/>
      <w:lvlJc w:val="left"/>
      <w:pPr>
        <w:ind w:left="0" w:firstLine="0"/>
      </w:pPr>
      <w:rPr>
        <w:b w:val="0"/>
        <w:bCs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6ED1243A"/>
    <w:multiLevelType w:val="multilevel"/>
    <w:tmpl w:val="FF8090E4"/>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1" w15:restartNumberingAfterBreak="0">
    <w:nsid w:val="6FD51966"/>
    <w:multiLevelType w:val="multilevel"/>
    <w:tmpl w:val="033C943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15:restartNumberingAfterBreak="0">
    <w:nsid w:val="7106501E"/>
    <w:multiLevelType w:val="multilevel"/>
    <w:tmpl w:val="B8D8E7A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773867FB"/>
    <w:multiLevelType w:val="multilevel"/>
    <w:tmpl w:val="8A96263A"/>
    <w:lvl w:ilvl="0">
      <w:start w:val="1"/>
      <w:numFmt w:val="decimal"/>
      <w:lvlText w:val="%1."/>
      <w:lvlJc w:val="left"/>
      <w:pPr>
        <w:ind w:left="0" w:firstLine="0"/>
      </w:pPr>
      <w:rPr>
        <w:b w:val="0"/>
        <w:bCs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3"/>
  </w:num>
  <w:num w:numId="2">
    <w:abstractNumId w:val="20"/>
  </w:num>
  <w:num w:numId="3">
    <w:abstractNumId w:val="22"/>
  </w:num>
  <w:num w:numId="4">
    <w:abstractNumId w:val="18"/>
  </w:num>
  <w:num w:numId="5">
    <w:abstractNumId w:val="16"/>
  </w:num>
  <w:num w:numId="6">
    <w:abstractNumId w:val="8"/>
  </w:num>
  <w:num w:numId="7">
    <w:abstractNumId w:val="11"/>
  </w:num>
  <w:num w:numId="8">
    <w:abstractNumId w:val="10"/>
  </w:num>
  <w:num w:numId="9">
    <w:abstractNumId w:val="5"/>
  </w:num>
  <w:num w:numId="10">
    <w:abstractNumId w:val="4"/>
  </w:num>
  <w:num w:numId="11">
    <w:abstractNumId w:val="6"/>
  </w:num>
  <w:num w:numId="12">
    <w:abstractNumId w:val="23"/>
  </w:num>
  <w:num w:numId="13">
    <w:abstractNumId w:val="17"/>
  </w:num>
  <w:num w:numId="14">
    <w:abstractNumId w:val="2"/>
  </w:num>
  <w:num w:numId="15">
    <w:abstractNumId w:val="0"/>
  </w:num>
  <w:num w:numId="16">
    <w:abstractNumId w:val="9"/>
  </w:num>
  <w:num w:numId="17">
    <w:abstractNumId w:val="19"/>
  </w:num>
  <w:num w:numId="18">
    <w:abstractNumId w:val="1"/>
  </w:num>
  <w:num w:numId="19">
    <w:abstractNumId w:val="15"/>
  </w:num>
  <w:num w:numId="20">
    <w:abstractNumId w:val="7"/>
  </w:num>
  <w:num w:numId="21">
    <w:abstractNumId w:val="13"/>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62A9"/>
    <w:rsid w:val="00016215"/>
    <w:rsid w:val="00043305"/>
    <w:rsid w:val="000F3D83"/>
    <w:rsid w:val="001574B3"/>
    <w:rsid w:val="001632E1"/>
    <w:rsid w:val="00312570"/>
    <w:rsid w:val="003B6D3D"/>
    <w:rsid w:val="005B499C"/>
    <w:rsid w:val="006857B2"/>
    <w:rsid w:val="008A1511"/>
    <w:rsid w:val="0093721E"/>
    <w:rsid w:val="009C0642"/>
    <w:rsid w:val="00A0574E"/>
    <w:rsid w:val="00BE41A9"/>
    <w:rsid w:val="00C23983"/>
    <w:rsid w:val="00D962A9"/>
    <w:rsid w:val="00DF5696"/>
    <w:rsid w:val="00DF6095"/>
    <w:rsid w:val="00E5086F"/>
    <w:rsid w:val="00EF2A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044D"/>
  <w15:docId w15:val="{D10746B7-5D44-40F8-B037-1EBEBC0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 w:val="22"/>
        <w:szCs w:val="22"/>
        <w:lang w:val="es-ES" w:eastAsia="en-US" w:bidi="ar-SA"/>
      </w:rPr>
    </w:rPrDefault>
    <w:pPrDefault>
      <w:pPr>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keepNext/>
      <w:shd w:val="clear" w:color="auto" w:fill="FFFFFF"/>
      <w:suppressAutoHyphens/>
      <w:spacing w:after="20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qFormat/>
  </w:style>
  <w:style w:type="character" w:customStyle="1" w:styleId="Internetovodkaz">
    <w:name w:val="Internetový odkaz"/>
    <w:basedOn w:val="Absatz-Standardschriftart"/>
    <w:rPr>
      <w:color w:val="0000FF"/>
      <w:u w:val="single"/>
    </w:rPr>
  </w:style>
  <w:style w:type="character" w:customStyle="1" w:styleId="Hervorhebung">
    <w:name w:val="Hervorhebung"/>
    <w:basedOn w:val="Absatz-Standardschriftart"/>
    <w:qFormat/>
    <w:rPr>
      <w:i/>
      <w:iCs/>
    </w:rPr>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FunotentextZchn">
    <w:name w:val="Fußnotentext Zchn"/>
    <w:basedOn w:val="Absatz-Standardschriftart"/>
    <w:qFormat/>
    <w:rPr>
      <w:sz w:val="20"/>
      <w:szCs w:val="20"/>
    </w:rPr>
  </w:style>
  <w:style w:type="character" w:customStyle="1" w:styleId="Funotenzeichen">
    <w:name w:val="Fußnotenzeichen"/>
    <w:basedOn w:val="Absatz-Standardschriftart"/>
    <w:qFormat/>
    <w:rPr>
      <w:position w:val="22"/>
      <w:sz w:val="14"/>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b w:val="0"/>
      <w:bCs w:val="0"/>
    </w:rPr>
  </w:style>
  <w:style w:type="character" w:customStyle="1" w:styleId="ListLabel4">
    <w:name w:val="ListLabel 4"/>
    <w:qFormat/>
    <w:rPr>
      <w:rFonts w:cs="Calibri"/>
    </w:rPr>
  </w:style>
  <w:style w:type="character" w:customStyle="1" w:styleId="FuzeileZchn1">
    <w:name w:val="Fußzeile Zchn1"/>
    <w:basedOn w:val="Absatz-Standardschriftart"/>
    <w:qFormat/>
  </w:style>
  <w:style w:type="character" w:customStyle="1" w:styleId="KopfzeileZchn1">
    <w:name w:val="Kopfzeile Zchn1"/>
    <w:basedOn w:val="Absatz-Standardschriftart"/>
    <w:qFormat/>
  </w:style>
  <w:style w:type="character" w:customStyle="1" w:styleId="WWCharLFO1LVL1">
    <w:name w:val="WW_CharLFO1LVL1"/>
    <w:qFormat/>
    <w:rPr>
      <w:rFonts w:ascii="Times New Roman" w:hAnsi="Times New Roman" w:cs="Times New Roman"/>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Times New Roman" w:hAnsi="Times New Roman" w:cs="Times New Roman"/>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Times New Roman" w:hAnsi="Times New Roman" w:cs="Times New Roman"/>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11LVL1">
    <w:name w:val="WW_CharLFO11LVL1"/>
    <w:qFormat/>
    <w:rPr>
      <w:rFonts w:ascii="Times New Roman" w:hAnsi="Times New Roman" w:cs="Times New Roman"/>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Times New Roman" w:hAnsi="Times New Roman" w:cs="Times New Roman"/>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9LVL1">
    <w:name w:val="WW_CharLFO19LVL1"/>
    <w:qFormat/>
    <w:rPr>
      <w:b w:val="0"/>
      <w:bCs w:val="0"/>
    </w:rPr>
  </w:style>
  <w:style w:type="character" w:customStyle="1" w:styleId="WWCharLFO20LVL1">
    <w:name w:val="WW_CharLFO20LVL1"/>
    <w:qFormat/>
    <w:rPr>
      <w:rFonts w:ascii="Times New Roman" w:hAnsi="Times New Roman" w:cs="Times New Roman"/>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1">
    <w:name w:val="WW_CharLFO21LVL1"/>
    <w:qFormat/>
    <w:rPr>
      <w:rFonts w:ascii="Calibri" w:hAnsi="Calibri" w:cs="Calibri"/>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Znakyprepoznmkupodiarou">
    <w:name w:val="Znaky pre poznámku pod čiarou"/>
    <w:qFormat/>
  </w:style>
  <w:style w:type="paragraph" w:customStyle="1" w:styleId="Nadpis">
    <w:name w:val="Nadpis"/>
    <w:basedOn w:val="Normlny"/>
    <w:next w:val="Telotextu"/>
    <w:qFormat/>
    <w:pPr>
      <w:spacing w:before="240" w:after="120"/>
    </w:pPr>
    <w:rPr>
      <w:rFonts w:ascii="Arial" w:eastAsia="Microsoft YaHei" w:hAnsi="Arial" w:cs="Mangal"/>
      <w:sz w:val="28"/>
      <w:szCs w:val="28"/>
    </w:rPr>
  </w:style>
  <w:style w:type="paragraph" w:customStyle="1" w:styleId="Telotextu">
    <w:name w:val="Telo textu"/>
    <w:basedOn w:val="Normlny"/>
    <w:pPr>
      <w:spacing w:after="120"/>
    </w:pPr>
  </w:style>
  <w:style w:type="paragraph" w:customStyle="1" w:styleId="Liste">
    <w:name w:val="Liste"/>
    <w:basedOn w:val="Telotextu"/>
    <w:qFormat/>
    <w:rPr>
      <w:rFonts w:cs="Mangal"/>
    </w:rPr>
  </w:style>
  <w:style w:type="paragraph" w:customStyle="1" w:styleId="Beschriftung">
    <w:name w:val="Beschriftung"/>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Listenabsatz">
    <w:name w:val="Listenabsatz"/>
    <w:basedOn w:val="Normlny"/>
    <w:qFormat/>
    <w:pPr>
      <w:ind w:left="720"/>
    </w:pPr>
  </w:style>
  <w:style w:type="paragraph" w:customStyle="1" w:styleId="Kopfzeile">
    <w:name w:val="Kopfzeile"/>
    <w:basedOn w:val="Normlny"/>
    <w:qFormat/>
    <w:pPr>
      <w:tabs>
        <w:tab w:val="center" w:pos="4536"/>
        <w:tab w:val="right" w:pos="9072"/>
      </w:tabs>
      <w:spacing w:after="0" w:line="240" w:lineRule="auto"/>
    </w:pPr>
  </w:style>
  <w:style w:type="paragraph" w:customStyle="1" w:styleId="Fuzeile">
    <w:name w:val="Fußzeile"/>
    <w:basedOn w:val="Normlny"/>
    <w:qFormat/>
    <w:pPr>
      <w:tabs>
        <w:tab w:val="center" w:pos="4536"/>
        <w:tab w:val="right" w:pos="9072"/>
      </w:tabs>
      <w:spacing w:after="0" w:line="240" w:lineRule="auto"/>
    </w:pPr>
  </w:style>
  <w:style w:type="paragraph" w:customStyle="1" w:styleId="Funotentext">
    <w:name w:val="Fußnotentext"/>
    <w:basedOn w:val="Normlny"/>
    <w:qFormat/>
    <w:pPr>
      <w:spacing w:after="0" w:line="240" w:lineRule="auto"/>
    </w:pPr>
    <w:rPr>
      <w:sz w:val="20"/>
      <w:szCs w:val="20"/>
    </w:rPr>
  </w:style>
  <w:style w:type="paragraph" w:customStyle="1" w:styleId="Obsahtabuky">
    <w:name w:val="Obsah tabuľky"/>
    <w:basedOn w:val="Normlny"/>
    <w:qFormat/>
    <w:pPr>
      <w:suppressLineNumbers/>
    </w:pPr>
  </w:style>
  <w:style w:type="paragraph" w:customStyle="1" w:styleId="Nadpistabuky">
    <w:name w:val="Nadpis tabuľky"/>
    <w:basedOn w:val="Obsahtabuky"/>
    <w:qFormat/>
    <w:pPr>
      <w:jc w:val="center"/>
    </w:pPr>
    <w:rPr>
      <w:b/>
      <w:bCs/>
    </w:rPr>
  </w:style>
  <w:style w:type="paragraph" w:styleId="Pta">
    <w:name w:val="footer"/>
    <w:basedOn w:val="Normlny"/>
    <w:pPr>
      <w:suppressLineNumbers/>
      <w:tabs>
        <w:tab w:val="center" w:pos="4819"/>
        <w:tab w:val="right" w:pos="9638"/>
      </w:tabs>
    </w:pPr>
  </w:style>
  <w:style w:type="character" w:customStyle="1" w:styleId="testorilevante12">
    <w:name w:val="testorilevante12"/>
    <w:basedOn w:val="Predvolenpsmoodseku"/>
    <w:rsid w:val="000F3D83"/>
  </w:style>
  <w:style w:type="paragraph" w:styleId="Normlnywebov">
    <w:name w:val="Normal (Web)"/>
    <w:basedOn w:val="Normlny"/>
    <w:uiPriority w:val="99"/>
    <w:semiHidden/>
    <w:unhideWhenUsed/>
    <w:rsid w:val="001632E1"/>
    <w:pPr>
      <w:keepNext w:val="0"/>
      <w:shd w:val="clear" w:color="auto" w:fill="auto"/>
      <w:suppressAutoHyphens w:val="0"/>
      <w:spacing w:after="150" w:line="240" w:lineRule="auto"/>
      <w:textAlignment w:val="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unhideWhenUsed/>
    <w:rsid w:val="00A0574E"/>
    <w:rPr>
      <w:color w:val="0563C1" w:themeColor="hyperlink"/>
      <w:u w:val="single"/>
    </w:rPr>
  </w:style>
  <w:style w:type="character" w:styleId="Nevyrieenzmienka">
    <w:name w:val="Unresolved Mention"/>
    <w:basedOn w:val="Predvolenpsmoodseku"/>
    <w:uiPriority w:val="99"/>
    <w:semiHidden/>
    <w:unhideWhenUsed/>
    <w:rsid w:val="00A05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09619">
      <w:bodyDiv w:val="1"/>
      <w:marLeft w:val="0"/>
      <w:marRight w:val="0"/>
      <w:marTop w:val="0"/>
      <w:marBottom w:val="0"/>
      <w:divBdr>
        <w:top w:val="none" w:sz="0" w:space="0" w:color="auto"/>
        <w:left w:val="none" w:sz="0" w:space="0" w:color="auto"/>
        <w:bottom w:val="none" w:sz="0" w:space="0" w:color="auto"/>
        <w:right w:val="none" w:sz="0" w:space="0" w:color="auto"/>
      </w:divBdr>
      <w:divsChild>
        <w:div w:id="1619754494">
          <w:marLeft w:val="0"/>
          <w:marRight w:val="0"/>
          <w:marTop w:val="0"/>
          <w:marBottom w:val="0"/>
          <w:divBdr>
            <w:top w:val="none" w:sz="0" w:space="0" w:color="auto"/>
            <w:left w:val="none" w:sz="0" w:space="0" w:color="auto"/>
            <w:bottom w:val="none" w:sz="0" w:space="0" w:color="auto"/>
            <w:right w:val="none" w:sz="0" w:space="0" w:color="auto"/>
          </w:divBdr>
          <w:divsChild>
            <w:div w:id="1977566525">
              <w:marLeft w:val="-225"/>
              <w:marRight w:val="-225"/>
              <w:marTop w:val="0"/>
              <w:marBottom w:val="0"/>
              <w:divBdr>
                <w:top w:val="none" w:sz="0" w:space="0" w:color="auto"/>
                <w:left w:val="none" w:sz="0" w:space="0" w:color="auto"/>
                <w:bottom w:val="none" w:sz="0" w:space="0" w:color="auto"/>
                <w:right w:val="none" w:sz="0" w:space="0" w:color="auto"/>
              </w:divBdr>
              <w:divsChild>
                <w:div w:id="1192260769">
                  <w:marLeft w:val="0"/>
                  <w:marRight w:val="0"/>
                  <w:marTop w:val="0"/>
                  <w:marBottom w:val="0"/>
                  <w:divBdr>
                    <w:top w:val="none" w:sz="0" w:space="0" w:color="auto"/>
                    <w:left w:val="none" w:sz="0" w:space="0" w:color="auto"/>
                    <w:bottom w:val="none" w:sz="0" w:space="0" w:color="auto"/>
                    <w:right w:val="none" w:sz="0" w:space="0" w:color="auto"/>
                  </w:divBdr>
                  <w:divsChild>
                    <w:div w:id="1501308612">
                      <w:marLeft w:val="0"/>
                      <w:marRight w:val="0"/>
                      <w:marTop w:val="0"/>
                      <w:marBottom w:val="0"/>
                      <w:divBdr>
                        <w:top w:val="none" w:sz="0" w:space="0" w:color="auto"/>
                        <w:left w:val="none" w:sz="0" w:space="0" w:color="auto"/>
                        <w:bottom w:val="none" w:sz="0" w:space="0" w:color="auto"/>
                        <w:right w:val="none" w:sz="0" w:space="0" w:color="auto"/>
                      </w:divBdr>
                      <w:divsChild>
                        <w:div w:id="1208378407">
                          <w:marLeft w:val="0"/>
                          <w:marRight w:val="0"/>
                          <w:marTop w:val="0"/>
                          <w:marBottom w:val="0"/>
                          <w:divBdr>
                            <w:top w:val="none" w:sz="0" w:space="0" w:color="auto"/>
                            <w:left w:val="none" w:sz="0" w:space="0" w:color="auto"/>
                            <w:bottom w:val="none" w:sz="0" w:space="0" w:color="auto"/>
                            <w:right w:val="none" w:sz="0" w:space="0" w:color="auto"/>
                          </w:divBdr>
                          <w:divsChild>
                            <w:div w:id="1547334646">
                              <w:marLeft w:val="0"/>
                              <w:marRight w:val="0"/>
                              <w:marTop w:val="0"/>
                              <w:marBottom w:val="0"/>
                              <w:divBdr>
                                <w:top w:val="none" w:sz="0" w:space="0" w:color="auto"/>
                                <w:left w:val="none" w:sz="0" w:space="0" w:color="auto"/>
                                <w:bottom w:val="none" w:sz="0" w:space="0" w:color="auto"/>
                                <w:right w:val="none" w:sz="0" w:space="0" w:color="auto"/>
                              </w:divBdr>
                            </w:div>
                            <w:div w:id="10656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kam.org/?lang=de" TargetMode="External"/><Relationship Id="rId13" Type="http://schemas.openxmlformats.org/officeDocument/2006/relationships/hyperlink" Target="http://po.sopk.sk/" TargetMode="External"/><Relationship Id="rId18" Type="http://schemas.openxmlformats.org/officeDocument/2006/relationships/hyperlink" Target="https://www.clusteratr.sk/" TargetMode="External"/><Relationship Id="rId3" Type="http://schemas.openxmlformats.org/officeDocument/2006/relationships/settings" Target="settings.xml"/><Relationship Id="rId21" Type="http://schemas.openxmlformats.org/officeDocument/2006/relationships/hyperlink" Target="http://www.aecim.org/" TargetMode="External"/><Relationship Id="rId7" Type="http://schemas.openxmlformats.org/officeDocument/2006/relationships/image" Target="media/image1.png"/><Relationship Id="rId12" Type="http://schemas.openxmlformats.org/officeDocument/2006/relationships/hyperlink" Target="http://www.caaragon.com/" TargetMode="External"/><Relationship Id="rId17" Type="http://schemas.openxmlformats.org/officeDocument/2006/relationships/hyperlink" Target="https://www.elcom.eu/" TargetMode="External"/><Relationship Id="rId2" Type="http://schemas.openxmlformats.org/officeDocument/2006/relationships/styles" Target="styles.xml"/><Relationship Id="rId16" Type="http://schemas.openxmlformats.org/officeDocument/2006/relationships/hyperlink" Target="http://www.avolta.pg.it" TargetMode="External"/><Relationship Id="rId20" Type="http://schemas.openxmlformats.org/officeDocument/2006/relationships/hyperlink" Target="http://tirant.edu.gva.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ci.b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nettunouniversity.net/en/default.aspx" TargetMode="External"/><Relationship Id="rId23" Type="http://schemas.openxmlformats.org/officeDocument/2006/relationships/fontTable" Target="fontTable.xml"/><Relationship Id="rId10" Type="http://schemas.openxmlformats.org/officeDocument/2006/relationships/hyperlink" Target="https://tu-sofia.bg/" TargetMode="External"/><Relationship Id="rId19" Type="http://schemas.openxmlformats.org/officeDocument/2006/relationships/hyperlink" Target="http://clustercomet.it/" TargetMode="External"/><Relationship Id="rId4" Type="http://schemas.openxmlformats.org/officeDocument/2006/relationships/webSettings" Target="webSettings.xml"/><Relationship Id="rId9" Type="http://schemas.openxmlformats.org/officeDocument/2006/relationships/hyperlink" Target="http://www.eine.it/" TargetMode="External"/><Relationship Id="rId14" Type="http://schemas.openxmlformats.org/officeDocument/2006/relationships/hyperlink" Target="http://www.cluster-ma.de/"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1020</Words>
  <Characters>5817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EUDESK</dc:creator>
  <dc:description/>
  <cp:lastModifiedBy>Radko Lapoš</cp:lastModifiedBy>
  <cp:revision>38</cp:revision>
  <cp:lastPrinted>2018-01-30T14:57:00Z</cp:lastPrinted>
  <dcterms:created xsi:type="dcterms:W3CDTF">2018-01-30T13:51:00Z</dcterms:created>
  <dcterms:modified xsi:type="dcterms:W3CDTF">2018-04-24T11:21:00Z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